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9A" w:rsidRDefault="00A17CD5" w:rsidP="00A17CD5">
      <w:pPr>
        <w:ind w:left="5940"/>
        <w:rPr>
          <w:rFonts w:ascii="Times New Roman" w:hAnsi="Times New Roman"/>
          <w:b/>
        </w:rPr>
      </w:pPr>
      <w:r w:rsidRPr="00A17CD5">
        <w:rPr>
          <w:rFonts w:ascii="Times New Roman" w:hAnsi="Times New Roman"/>
          <w:b/>
        </w:rPr>
        <w:t>УТВЕРЖДАЮ                                                                                                                                                                    Директор МБОУ  «Лицей №24</w:t>
      </w:r>
      <w:r w:rsidR="00EC51C3">
        <w:rPr>
          <w:rFonts w:ascii="Times New Roman" w:hAnsi="Times New Roman"/>
          <w:b/>
        </w:rPr>
        <w:t>»</w:t>
      </w:r>
      <w:r w:rsidRPr="00A17CD5">
        <w:rPr>
          <w:rFonts w:ascii="Times New Roman" w:hAnsi="Times New Roman"/>
          <w:b/>
        </w:rPr>
        <w:t xml:space="preserve"> _______________    В.А.Рогожа</w:t>
      </w:r>
    </w:p>
    <w:p w:rsidR="00A17CD5" w:rsidRPr="00A17CD5" w:rsidRDefault="00EC51C3" w:rsidP="00A17CD5">
      <w:pPr>
        <w:ind w:left="59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«____» _______________    2016</w:t>
      </w:r>
      <w:r w:rsidR="00A17CD5" w:rsidRPr="00A17CD5">
        <w:rPr>
          <w:rFonts w:ascii="Times New Roman" w:hAnsi="Times New Roman"/>
          <w:b/>
        </w:rPr>
        <w:t>г.</w:t>
      </w:r>
    </w:p>
    <w:p w:rsidR="00A17CD5" w:rsidRDefault="00A17CD5" w:rsidP="00A17CD5">
      <w:pPr>
        <w:ind w:left="5940"/>
        <w:rPr>
          <w:b/>
        </w:rPr>
      </w:pPr>
    </w:p>
    <w:p w:rsidR="007F365F" w:rsidRDefault="007F365F" w:rsidP="007F365F"/>
    <w:p w:rsidR="003A593B" w:rsidRPr="00C32613" w:rsidRDefault="003A593B" w:rsidP="00825973">
      <w:pPr>
        <w:pStyle w:val="3"/>
        <w:ind w:firstLine="741"/>
        <w:jc w:val="center"/>
        <w:rPr>
          <w:i w:val="0"/>
          <w:iCs/>
          <w:sz w:val="28"/>
          <w:szCs w:val="28"/>
        </w:rPr>
      </w:pPr>
      <w:r w:rsidRPr="00C32613">
        <w:rPr>
          <w:i w:val="0"/>
          <w:iCs/>
          <w:sz w:val="28"/>
          <w:szCs w:val="28"/>
        </w:rPr>
        <w:t>ПОЛОЖЕНИЕ</w:t>
      </w:r>
    </w:p>
    <w:p w:rsidR="00825973" w:rsidRDefault="003A593B" w:rsidP="00825973">
      <w:pPr>
        <w:jc w:val="center"/>
        <w:rPr>
          <w:rFonts w:ascii="Times New Roman" w:hAnsi="Times New Roman"/>
          <w:b/>
          <w:sz w:val="28"/>
          <w:szCs w:val="28"/>
        </w:rPr>
      </w:pPr>
      <w:r w:rsidRPr="00C32613">
        <w:rPr>
          <w:rFonts w:ascii="Times New Roman" w:hAnsi="Times New Roman"/>
          <w:b/>
          <w:sz w:val="28"/>
          <w:szCs w:val="28"/>
        </w:rPr>
        <w:t>о научно-практической конференции</w:t>
      </w:r>
    </w:p>
    <w:p w:rsidR="007F365F" w:rsidRDefault="00791F73" w:rsidP="0082597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EE43B1">
        <w:rPr>
          <w:rFonts w:ascii="Times New Roman" w:hAnsi="Times New Roman"/>
          <w:b/>
          <w:sz w:val="28"/>
          <w:szCs w:val="28"/>
        </w:rPr>
        <w:t>Юность</w:t>
      </w:r>
      <w:r>
        <w:rPr>
          <w:rFonts w:ascii="Times New Roman" w:hAnsi="Times New Roman"/>
          <w:b/>
          <w:sz w:val="28"/>
          <w:szCs w:val="28"/>
        </w:rPr>
        <w:t>.</w:t>
      </w:r>
      <w:r w:rsidR="00825973">
        <w:rPr>
          <w:rFonts w:ascii="Times New Roman" w:hAnsi="Times New Roman"/>
          <w:b/>
          <w:sz w:val="28"/>
          <w:szCs w:val="28"/>
        </w:rPr>
        <w:t xml:space="preserve"> Наука. </w:t>
      </w:r>
      <w:r>
        <w:rPr>
          <w:rFonts w:ascii="Times New Roman" w:hAnsi="Times New Roman"/>
          <w:b/>
          <w:sz w:val="28"/>
          <w:szCs w:val="28"/>
        </w:rPr>
        <w:t>Поиск.</w:t>
      </w:r>
      <w:r w:rsidR="00EE40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Творчество»</w:t>
      </w:r>
    </w:p>
    <w:p w:rsidR="003A593B" w:rsidRPr="00C32613" w:rsidRDefault="003A593B" w:rsidP="00825973">
      <w:pPr>
        <w:jc w:val="center"/>
        <w:rPr>
          <w:rFonts w:ascii="Times New Roman" w:hAnsi="Times New Roman"/>
          <w:b/>
          <w:sz w:val="28"/>
          <w:szCs w:val="28"/>
        </w:rPr>
      </w:pPr>
      <w:r w:rsidRPr="00C32613">
        <w:rPr>
          <w:rFonts w:ascii="Times New Roman" w:hAnsi="Times New Roman"/>
          <w:b/>
          <w:sz w:val="28"/>
          <w:szCs w:val="28"/>
        </w:rPr>
        <w:t xml:space="preserve">в МБОУ «Лицей № 24 имени Героя Советского Союза А.В. </w:t>
      </w:r>
      <w:proofErr w:type="spellStart"/>
      <w:r w:rsidRPr="00C32613">
        <w:rPr>
          <w:rFonts w:ascii="Times New Roman" w:hAnsi="Times New Roman"/>
          <w:b/>
          <w:sz w:val="28"/>
          <w:szCs w:val="28"/>
        </w:rPr>
        <w:t>Корявина</w:t>
      </w:r>
      <w:proofErr w:type="spellEnd"/>
      <w:r w:rsidRPr="00C32613">
        <w:rPr>
          <w:rFonts w:ascii="Times New Roman" w:hAnsi="Times New Roman"/>
          <w:b/>
          <w:sz w:val="28"/>
          <w:szCs w:val="28"/>
        </w:rPr>
        <w:t>»</w:t>
      </w:r>
    </w:p>
    <w:p w:rsidR="003A593B" w:rsidRPr="0043541C" w:rsidRDefault="003A593B" w:rsidP="00825973">
      <w:pPr>
        <w:tabs>
          <w:tab w:val="left" w:pos="4820"/>
        </w:tabs>
        <w:ind w:firstLine="741"/>
        <w:jc w:val="center"/>
        <w:rPr>
          <w:rFonts w:ascii="Times New Roman" w:hAnsi="Times New Roman"/>
          <w:b/>
          <w:sz w:val="32"/>
        </w:rPr>
      </w:pPr>
    </w:p>
    <w:p w:rsidR="003A593B" w:rsidRPr="00C32613" w:rsidRDefault="003A593B" w:rsidP="00C32613">
      <w:pPr>
        <w:pStyle w:val="1"/>
        <w:rPr>
          <w:caps/>
        </w:rPr>
      </w:pPr>
      <w:bookmarkStart w:id="0" w:name="_Toc22538657"/>
      <w:bookmarkStart w:id="1" w:name="_Toc56593491"/>
      <w:bookmarkStart w:id="2" w:name="_Toc153856781"/>
      <w:bookmarkStart w:id="3" w:name="_Toc244493777"/>
      <w:bookmarkStart w:id="4" w:name="_Toc372044203"/>
      <w:bookmarkStart w:id="5" w:name="_Toc372044215"/>
      <w:r w:rsidRPr="00C32613">
        <w:rPr>
          <w:rStyle w:val="1TimesNewRoman140"/>
          <w:szCs w:val="28"/>
        </w:rPr>
        <w:t xml:space="preserve">1. </w:t>
      </w:r>
      <w:r w:rsidRPr="00C32613">
        <w:t>Общие положения</w:t>
      </w:r>
      <w:bookmarkEnd w:id="0"/>
      <w:bookmarkEnd w:id="1"/>
      <w:bookmarkEnd w:id="2"/>
      <w:bookmarkEnd w:id="3"/>
      <w:bookmarkEnd w:id="4"/>
      <w:bookmarkEnd w:id="5"/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_Toc22538658"/>
      <w:bookmarkStart w:id="7" w:name="_Toc56593492"/>
      <w:bookmarkStart w:id="8" w:name="_Toc153856782"/>
      <w:bookmarkStart w:id="9" w:name="_Toc244493778"/>
      <w:r w:rsidRPr="003A593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3A593B">
        <w:rPr>
          <w:rFonts w:ascii="Times New Roman" w:hAnsi="Times New Roman"/>
          <w:sz w:val="28"/>
          <w:szCs w:val="28"/>
        </w:rPr>
        <w:t xml:space="preserve">Научно-практическая конференция (далее - НПК) - творческое объединение </w:t>
      </w:r>
      <w:r w:rsidR="00825973">
        <w:rPr>
          <w:rFonts w:ascii="Times New Roman" w:hAnsi="Times New Roman"/>
          <w:sz w:val="28"/>
          <w:szCs w:val="28"/>
        </w:rPr>
        <w:t>обучаю</w:t>
      </w:r>
      <w:r w:rsidRPr="003A593B">
        <w:rPr>
          <w:rFonts w:ascii="Times New Roman" w:hAnsi="Times New Roman"/>
          <w:sz w:val="28"/>
          <w:szCs w:val="28"/>
        </w:rPr>
        <w:t xml:space="preserve">щихся лицея, стремящихся совершенствовать свои знания в определенной  области науки, искусства, техники и производства, развивать свой интеллект, творческий потенциал, приобретать умения и навыки научно-исследовательской, экспериментальной и опытнической деятельности под руководством педагогических работников и других специалистов на базе лицея или (по договоренности) </w:t>
      </w:r>
      <w:r w:rsidR="00791F73">
        <w:rPr>
          <w:rFonts w:ascii="Times New Roman" w:hAnsi="Times New Roman"/>
          <w:sz w:val="28"/>
          <w:szCs w:val="28"/>
        </w:rPr>
        <w:t xml:space="preserve">на </w:t>
      </w:r>
      <w:r w:rsidRPr="003A593B">
        <w:rPr>
          <w:rFonts w:ascii="Times New Roman" w:hAnsi="Times New Roman"/>
          <w:sz w:val="28"/>
          <w:szCs w:val="28"/>
        </w:rPr>
        <w:t>базе институтских лабораторий, кафедр, производственных экспериментальных участков.</w:t>
      </w:r>
      <w:proofErr w:type="gramEnd"/>
    </w:p>
    <w:p w:rsidR="003A593B" w:rsidRPr="003A593B" w:rsidRDefault="003A593B" w:rsidP="00907AD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93B">
        <w:rPr>
          <w:rFonts w:ascii="Times New Roman" w:hAnsi="Times New Roman"/>
          <w:sz w:val="28"/>
          <w:szCs w:val="28"/>
        </w:rPr>
        <w:t>1.2. Положение принимается на научно-методическом совете лицея.</w:t>
      </w:r>
      <w:r w:rsidR="00EE40F3">
        <w:rPr>
          <w:rFonts w:ascii="Times New Roman" w:hAnsi="Times New Roman"/>
          <w:sz w:val="28"/>
          <w:szCs w:val="28"/>
        </w:rPr>
        <w:t xml:space="preserve"> </w:t>
      </w:r>
      <w:r w:rsidRPr="003A593B">
        <w:rPr>
          <w:rFonts w:ascii="Times New Roman" w:hAnsi="Times New Roman"/>
          <w:sz w:val="28"/>
          <w:szCs w:val="28"/>
        </w:rPr>
        <w:t>Вводится в действие приказом по лицею.</w:t>
      </w:r>
    </w:p>
    <w:p w:rsidR="003A593B" w:rsidRPr="003A593B" w:rsidRDefault="003A593B" w:rsidP="003A593B">
      <w:pPr>
        <w:pStyle w:val="1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3A593B">
        <w:rPr>
          <w:rFonts w:ascii="Times New Roman" w:hAnsi="Times New Roman"/>
          <w:sz w:val="28"/>
          <w:szCs w:val="28"/>
        </w:rPr>
        <w:t>1.3. Конференция проводится ежегодно в апреле</w:t>
      </w:r>
      <w:r w:rsidR="00EE43B1">
        <w:rPr>
          <w:rFonts w:ascii="Times New Roman" w:hAnsi="Times New Roman"/>
          <w:sz w:val="28"/>
          <w:szCs w:val="28"/>
        </w:rPr>
        <w:t xml:space="preserve"> месяце </w:t>
      </w:r>
      <w:r w:rsidRPr="003A593B">
        <w:rPr>
          <w:rFonts w:ascii="Times New Roman" w:hAnsi="Times New Roman"/>
          <w:sz w:val="28"/>
          <w:szCs w:val="28"/>
        </w:rPr>
        <w:t xml:space="preserve"> в МБОУ «Лицей</w:t>
      </w:r>
      <w:r w:rsidR="00B55BA7">
        <w:rPr>
          <w:rFonts w:ascii="Times New Roman" w:hAnsi="Times New Roman"/>
          <w:sz w:val="28"/>
          <w:szCs w:val="28"/>
        </w:rPr>
        <w:t xml:space="preserve"> №</w:t>
      </w:r>
      <w:r w:rsidRPr="003A593B">
        <w:rPr>
          <w:rFonts w:ascii="Times New Roman" w:hAnsi="Times New Roman"/>
          <w:sz w:val="28"/>
          <w:szCs w:val="28"/>
        </w:rPr>
        <w:t xml:space="preserve">24 имени Героя Советского Союза А.В. </w:t>
      </w:r>
      <w:proofErr w:type="spellStart"/>
      <w:r w:rsidRPr="003A593B">
        <w:rPr>
          <w:rFonts w:ascii="Times New Roman" w:hAnsi="Times New Roman"/>
          <w:sz w:val="28"/>
          <w:szCs w:val="28"/>
        </w:rPr>
        <w:t>Корявина</w:t>
      </w:r>
      <w:proofErr w:type="spellEnd"/>
      <w:r w:rsidRPr="003A593B">
        <w:rPr>
          <w:rFonts w:ascii="Times New Roman" w:hAnsi="Times New Roman"/>
          <w:sz w:val="28"/>
          <w:szCs w:val="28"/>
        </w:rPr>
        <w:t>»</w:t>
      </w:r>
      <w:r w:rsidR="00791F73">
        <w:rPr>
          <w:rFonts w:ascii="Times New Roman" w:hAnsi="Times New Roman"/>
          <w:sz w:val="28"/>
          <w:szCs w:val="28"/>
        </w:rPr>
        <w:t>.</w:t>
      </w:r>
    </w:p>
    <w:p w:rsidR="003A593B" w:rsidRPr="0043541C" w:rsidRDefault="003A593B" w:rsidP="00C32613">
      <w:pPr>
        <w:pStyle w:val="1"/>
      </w:pPr>
      <w:bookmarkStart w:id="10" w:name="_Toc372044204"/>
      <w:bookmarkStart w:id="11" w:name="_Toc372044216"/>
      <w:r w:rsidRPr="0043541C">
        <w:rPr>
          <w:bCs/>
        </w:rPr>
        <w:t xml:space="preserve">2. </w:t>
      </w:r>
      <w:r w:rsidRPr="0043541C">
        <w:t>Цели и задачи конференции</w:t>
      </w:r>
      <w:bookmarkEnd w:id="6"/>
      <w:bookmarkEnd w:id="7"/>
      <w:bookmarkEnd w:id="8"/>
      <w:bookmarkEnd w:id="9"/>
      <w:bookmarkEnd w:id="10"/>
      <w:bookmarkEnd w:id="11"/>
    </w:p>
    <w:p w:rsidR="003A593B" w:rsidRPr="00944AA5" w:rsidRDefault="003A593B" w:rsidP="00D25A5F">
      <w:pPr>
        <w:rPr>
          <w:rFonts w:ascii="Times New Roman" w:hAnsi="Times New Roman"/>
          <w:sz w:val="28"/>
        </w:rPr>
      </w:pPr>
      <w:r w:rsidRPr="00944AA5">
        <w:rPr>
          <w:rFonts w:ascii="Times New Roman" w:hAnsi="Times New Roman"/>
          <w:sz w:val="28"/>
        </w:rPr>
        <w:t>Целями и задачами конференции являются: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_Toc22538659"/>
      <w:bookmarkStart w:id="13" w:name="_Toc56593493"/>
      <w:bookmarkStart w:id="14" w:name="_Toc153856783"/>
      <w:bookmarkStart w:id="15" w:name="_Toc244493779"/>
      <w:bookmarkStart w:id="16" w:name="_Toc372044205"/>
      <w:bookmarkStart w:id="17" w:name="_Toc372044217"/>
      <w:r>
        <w:rPr>
          <w:rFonts w:ascii="Times New Roman" w:hAnsi="Times New Roman"/>
          <w:sz w:val="28"/>
          <w:szCs w:val="28"/>
        </w:rPr>
        <w:t xml:space="preserve">2.1. </w:t>
      </w:r>
      <w:r w:rsidRPr="003A593B">
        <w:rPr>
          <w:rFonts w:ascii="Times New Roman" w:hAnsi="Times New Roman"/>
          <w:sz w:val="28"/>
          <w:szCs w:val="28"/>
        </w:rPr>
        <w:t>Формирование единого научного пространства лицея.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proofErr w:type="gramStart"/>
      <w:r w:rsidRPr="003A593B">
        <w:rPr>
          <w:rFonts w:ascii="Times New Roman" w:hAnsi="Times New Roman"/>
          <w:sz w:val="28"/>
          <w:szCs w:val="28"/>
        </w:rPr>
        <w:t xml:space="preserve">Пропаганда научных знаний и развитие у </w:t>
      </w:r>
      <w:r w:rsidR="00825973">
        <w:rPr>
          <w:rFonts w:ascii="Times New Roman" w:hAnsi="Times New Roman"/>
          <w:sz w:val="28"/>
          <w:szCs w:val="28"/>
        </w:rPr>
        <w:t xml:space="preserve">обучающихся </w:t>
      </w:r>
      <w:r w:rsidRPr="003A593B">
        <w:rPr>
          <w:rFonts w:ascii="Times New Roman" w:hAnsi="Times New Roman"/>
          <w:sz w:val="28"/>
          <w:szCs w:val="28"/>
        </w:rPr>
        <w:t xml:space="preserve"> стремления к творческой деятельности. </w:t>
      </w:r>
      <w:proofErr w:type="gramEnd"/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3A593B">
        <w:rPr>
          <w:rFonts w:ascii="Times New Roman" w:hAnsi="Times New Roman"/>
          <w:sz w:val="28"/>
          <w:szCs w:val="28"/>
        </w:rPr>
        <w:t>Создание условий для удовлетворения интересов обучающихся к научно-исследовательской деятельности.</w:t>
      </w:r>
    </w:p>
    <w:p w:rsidR="003A593B" w:rsidRPr="003A593B" w:rsidRDefault="00D25A5F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3A593B" w:rsidRPr="003A593B">
        <w:rPr>
          <w:rFonts w:ascii="Times New Roman" w:hAnsi="Times New Roman"/>
          <w:sz w:val="28"/>
          <w:szCs w:val="28"/>
        </w:rPr>
        <w:t>Создание оптимальных условий для ранней профориентации обучающихся.</w:t>
      </w:r>
    </w:p>
    <w:p w:rsidR="003A593B" w:rsidRPr="003A593B" w:rsidRDefault="003A593B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3A593B">
        <w:rPr>
          <w:rFonts w:ascii="Times New Roman" w:hAnsi="Times New Roman"/>
          <w:sz w:val="28"/>
          <w:szCs w:val="28"/>
        </w:rPr>
        <w:t>Обучение учащихся навыкам самостоятельной деятельности при поиске решений научно-исследовательских проблем.</w:t>
      </w:r>
    </w:p>
    <w:p w:rsidR="003A593B" w:rsidRPr="003A593B" w:rsidRDefault="002D0059" w:rsidP="003A59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0081">
        <w:rPr>
          <w:rFonts w:ascii="Times New Roman" w:hAnsi="Times New Roman"/>
          <w:sz w:val="28"/>
          <w:szCs w:val="28"/>
        </w:rPr>
        <w:t>6</w:t>
      </w:r>
      <w:r w:rsidR="003A593B">
        <w:rPr>
          <w:rFonts w:ascii="Times New Roman" w:hAnsi="Times New Roman"/>
          <w:sz w:val="28"/>
          <w:szCs w:val="28"/>
        </w:rPr>
        <w:t xml:space="preserve">. </w:t>
      </w:r>
      <w:r w:rsidR="003A593B" w:rsidRPr="003A593B">
        <w:rPr>
          <w:rFonts w:ascii="Times New Roman" w:hAnsi="Times New Roman"/>
          <w:sz w:val="28"/>
          <w:szCs w:val="28"/>
        </w:rPr>
        <w:t>Популяризация современных достижений науки, техники, искусства.</w:t>
      </w:r>
    </w:p>
    <w:p w:rsidR="003A593B" w:rsidRPr="0043541C" w:rsidRDefault="003A593B" w:rsidP="00C32613">
      <w:pPr>
        <w:pStyle w:val="1"/>
        <w:rPr>
          <w:bCs/>
        </w:rPr>
      </w:pPr>
      <w:r w:rsidRPr="0043541C">
        <w:rPr>
          <w:bCs/>
        </w:rPr>
        <w:t xml:space="preserve">3. </w:t>
      </w:r>
      <w:r w:rsidRPr="0043541C">
        <w:t>Участники конференции</w:t>
      </w:r>
      <w:bookmarkEnd w:id="12"/>
      <w:bookmarkEnd w:id="13"/>
      <w:bookmarkEnd w:id="14"/>
      <w:bookmarkEnd w:id="15"/>
      <w:bookmarkEnd w:id="16"/>
      <w:bookmarkEnd w:id="17"/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3.1. Участниками конференции могут быть </w:t>
      </w:r>
      <w:r w:rsidR="00825973">
        <w:rPr>
          <w:rFonts w:ascii="Times New Roman" w:hAnsi="Times New Roman"/>
          <w:sz w:val="28"/>
          <w:szCs w:val="24"/>
        </w:rPr>
        <w:t xml:space="preserve">обучающиеся </w:t>
      </w:r>
      <w:r>
        <w:rPr>
          <w:rFonts w:ascii="Times New Roman" w:hAnsi="Times New Roman"/>
          <w:sz w:val="28"/>
          <w:szCs w:val="24"/>
        </w:rPr>
        <w:t xml:space="preserve"> лицея нача</w:t>
      </w:r>
      <w:r w:rsidR="007E7C82">
        <w:rPr>
          <w:rFonts w:ascii="Times New Roman" w:hAnsi="Times New Roman"/>
          <w:sz w:val="28"/>
          <w:szCs w:val="24"/>
        </w:rPr>
        <w:t>льного, среднего и старшего уровней</w:t>
      </w:r>
      <w:r w:rsidR="00C32613">
        <w:rPr>
          <w:rFonts w:ascii="Times New Roman" w:hAnsi="Times New Roman"/>
          <w:sz w:val="28"/>
          <w:szCs w:val="24"/>
        </w:rPr>
        <w:t xml:space="preserve"> обучения</w:t>
      </w:r>
      <w:r>
        <w:rPr>
          <w:rFonts w:ascii="Times New Roman" w:hAnsi="Times New Roman"/>
          <w:sz w:val="28"/>
          <w:szCs w:val="24"/>
        </w:rPr>
        <w:t>.</w:t>
      </w:r>
      <w:r w:rsidR="002D0059" w:rsidRPr="002D0059">
        <w:rPr>
          <w:rFonts w:ascii="Times New Roman" w:hAnsi="Times New Roman"/>
          <w:sz w:val="28"/>
          <w:szCs w:val="24"/>
        </w:rPr>
        <w:t xml:space="preserve"> Р</w:t>
      </w:r>
      <w:r w:rsidR="002D0059">
        <w:rPr>
          <w:rFonts w:ascii="Times New Roman" w:hAnsi="Times New Roman"/>
          <w:sz w:val="28"/>
          <w:szCs w:val="24"/>
        </w:rPr>
        <w:t>аботы могут быть выполнены как индивидуально, так и творческими коллективами</w:t>
      </w:r>
      <w:r>
        <w:rPr>
          <w:rFonts w:ascii="Times New Roman" w:hAnsi="Times New Roman"/>
          <w:sz w:val="28"/>
          <w:szCs w:val="24"/>
        </w:rPr>
        <w:t xml:space="preserve"> в составе до 2-х человек.</w:t>
      </w:r>
    </w:p>
    <w:p w:rsidR="00BD0A4F" w:rsidRDefault="00BD0A4F" w:rsidP="00C32613">
      <w:pPr>
        <w:pStyle w:val="1"/>
      </w:pPr>
      <w:bookmarkStart w:id="18" w:name="_Toc22538660"/>
      <w:bookmarkStart w:id="19" w:name="_Toc56593494"/>
      <w:bookmarkStart w:id="20" w:name="_Toc153856784"/>
      <w:bookmarkStart w:id="21" w:name="_Toc244493780"/>
      <w:bookmarkStart w:id="22" w:name="_Toc372044206"/>
      <w:bookmarkStart w:id="23" w:name="_Toc372044218"/>
    </w:p>
    <w:p w:rsidR="003A593B" w:rsidRPr="0043541C" w:rsidRDefault="003A593B" w:rsidP="00C32613">
      <w:pPr>
        <w:pStyle w:val="1"/>
      </w:pPr>
      <w:r w:rsidRPr="0043541C">
        <w:t>4. Руководство конференцией</w:t>
      </w:r>
      <w:bookmarkEnd w:id="18"/>
      <w:bookmarkEnd w:id="19"/>
      <w:bookmarkEnd w:id="20"/>
      <w:bookmarkEnd w:id="21"/>
      <w:bookmarkEnd w:id="22"/>
      <w:bookmarkEnd w:id="23"/>
    </w:p>
    <w:p w:rsidR="003A593B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4.1. Общее руководство </w:t>
      </w:r>
      <w:r w:rsidR="002D0059">
        <w:rPr>
          <w:rFonts w:ascii="Times New Roman" w:hAnsi="Times New Roman"/>
          <w:sz w:val="28"/>
          <w:szCs w:val="24"/>
        </w:rPr>
        <w:t>работой конференции</w:t>
      </w:r>
      <w:r>
        <w:rPr>
          <w:rFonts w:ascii="Times New Roman" w:hAnsi="Times New Roman"/>
          <w:sz w:val="28"/>
          <w:szCs w:val="24"/>
        </w:rPr>
        <w:t xml:space="preserve"> осуществляется организационным комитетом (далее – оргкомитет), состав которого утверждается приказом директора лицея.</w:t>
      </w:r>
    </w:p>
    <w:p w:rsidR="003A593B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4.1.1. </w:t>
      </w:r>
      <w:r>
        <w:rPr>
          <w:rFonts w:ascii="Times New Roman" w:hAnsi="Times New Roman"/>
          <w:sz w:val="28"/>
          <w:szCs w:val="24"/>
        </w:rPr>
        <w:t>Оргкомитет:</w:t>
      </w:r>
    </w:p>
    <w:p w:rsidR="003A593B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>
        <w:rPr>
          <w:rFonts w:ascii="Times New Roman" w:hAnsi="Times New Roman"/>
          <w:sz w:val="28"/>
          <w:szCs w:val="24"/>
        </w:rPr>
        <w:t xml:space="preserve">проводит работу по подготовке и проведению конференции; </w:t>
      </w:r>
    </w:p>
    <w:p w:rsidR="003A593B" w:rsidRDefault="00D25A5F" w:rsidP="00825973">
      <w:pPr>
        <w:pStyle w:val="12"/>
        <w:widowControl w:val="0"/>
        <w:tabs>
          <w:tab w:val="left" w:pos="0"/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3A593B">
        <w:rPr>
          <w:rFonts w:ascii="Times New Roman" w:hAnsi="Times New Roman"/>
          <w:sz w:val="28"/>
          <w:szCs w:val="24"/>
        </w:rPr>
        <w:t>формирует экспертны</w:t>
      </w:r>
      <w:r w:rsidR="00825973">
        <w:rPr>
          <w:rFonts w:ascii="Times New Roman" w:hAnsi="Times New Roman"/>
          <w:sz w:val="28"/>
          <w:szCs w:val="24"/>
        </w:rPr>
        <w:t xml:space="preserve">е </w:t>
      </w:r>
      <w:r w:rsidR="003A593B">
        <w:rPr>
          <w:rFonts w:ascii="Times New Roman" w:hAnsi="Times New Roman"/>
          <w:sz w:val="28"/>
          <w:szCs w:val="24"/>
        </w:rPr>
        <w:t>совет</w:t>
      </w:r>
      <w:r w:rsidR="00825973">
        <w:rPr>
          <w:rFonts w:ascii="Times New Roman" w:hAnsi="Times New Roman"/>
          <w:sz w:val="28"/>
          <w:szCs w:val="24"/>
        </w:rPr>
        <w:t>ы</w:t>
      </w:r>
      <w:r w:rsidR="003A593B">
        <w:rPr>
          <w:rFonts w:ascii="Times New Roman" w:hAnsi="Times New Roman"/>
          <w:sz w:val="28"/>
          <w:szCs w:val="24"/>
        </w:rPr>
        <w:t xml:space="preserve"> конференции </w:t>
      </w:r>
      <w:r w:rsidR="00825973">
        <w:rPr>
          <w:rFonts w:ascii="Times New Roman" w:hAnsi="Times New Roman"/>
          <w:sz w:val="28"/>
          <w:szCs w:val="24"/>
        </w:rPr>
        <w:t xml:space="preserve"> для работы в предметных секциях</w:t>
      </w:r>
      <w:r w:rsidR="003A593B">
        <w:rPr>
          <w:rFonts w:ascii="Times New Roman" w:hAnsi="Times New Roman"/>
          <w:sz w:val="28"/>
          <w:szCs w:val="24"/>
        </w:rPr>
        <w:t>;</w:t>
      </w:r>
    </w:p>
    <w:p w:rsidR="003A593B" w:rsidRPr="0039192E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2D0059">
        <w:rPr>
          <w:rFonts w:ascii="Times New Roman" w:hAnsi="Times New Roman"/>
          <w:sz w:val="28"/>
          <w:szCs w:val="24"/>
        </w:rPr>
        <w:t>готовит</w:t>
      </w:r>
      <w:r w:rsidR="003A593B" w:rsidRPr="0039192E">
        <w:rPr>
          <w:rFonts w:ascii="Times New Roman" w:hAnsi="Times New Roman"/>
          <w:sz w:val="28"/>
          <w:szCs w:val="24"/>
        </w:rPr>
        <w:t xml:space="preserve"> план проведения конференции, требования к содержанию и оформлению </w:t>
      </w:r>
      <w:r w:rsidR="003A593B">
        <w:rPr>
          <w:rFonts w:ascii="Times New Roman" w:hAnsi="Times New Roman"/>
          <w:sz w:val="28"/>
          <w:szCs w:val="24"/>
        </w:rPr>
        <w:t xml:space="preserve"> работ</w:t>
      </w:r>
      <w:r w:rsidR="00825973">
        <w:rPr>
          <w:rFonts w:ascii="Times New Roman" w:hAnsi="Times New Roman"/>
          <w:sz w:val="28"/>
          <w:szCs w:val="24"/>
        </w:rPr>
        <w:t xml:space="preserve">  обучающихся </w:t>
      </w:r>
      <w:r w:rsidR="003A593B" w:rsidRPr="0039192E">
        <w:rPr>
          <w:rFonts w:ascii="Times New Roman" w:hAnsi="Times New Roman"/>
          <w:sz w:val="28"/>
          <w:szCs w:val="24"/>
        </w:rPr>
        <w:t>(</w:t>
      </w:r>
      <w:r w:rsidR="00EE43B1">
        <w:rPr>
          <w:rFonts w:ascii="Times New Roman" w:hAnsi="Times New Roman"/>
          <w:sz w:val="28"/>
          <w:szCs w:val="24"/>
        </w:rPr>
        <w:t>П</w:t>
      </w:r>
      <w:r w:rsidR="003A593B" w:rsidRPr="0039192E">
        <w:rPr>
          <w:rFonts w:ascii="Times New Roman" w:hAnsi="Times New Roman"/>
          <w:sz w:val="28"/>
          <w:szCs w:val="24"/>
        </w:rPr>
        <w:t>риложени</w:t>
      </w:r>
      <w:r w:rsidR="00EE43B1">
        <w:rPr>
          <w:rFonts w:ascii="Times New Roman" w:hAnsi="Times New Roman"/>
          <w:sz w:val="28"/>
          <w:szCs w:val="24"/>
        </w:rPr>
        <w:t xml:space="preserve">е </w:t>
      </w:r>
      <w:r w:rsidR="003A593B" w:rsidRPr="0039192E">
        <w:rPr>
          <w:rFonts w:ascii="Times New Roman" w:hAnsi="Times New Roman"/>
          <w:sz w:val="28"/>
          <w:szCs w:val="24"/>
        </w:rPr>
        <w:t xml:space="preserve">1), рекомендации экспертным </w:t>
      </w:r>
      <w:r w:rsidR="00825973">
        <w:rPr>
          <w:rFonts w:ascii="Times New Roman" w:hAnsi="Times New Roman"/>
          <w:sz w:val="28"/>
          <w:szCs w:val="24"/>
        </w:rPr>
        <w:t>советам</w:t>
      </w:r>
      <w:r w:rsidR="003A593B" w:rsidRPr="0039192E">
        <w:rPr>
          <w:rFonts w:ascii="Times New Roman" w:hAnsi="Times New Roman"/>
          <w:sz w:val="28"/>
          <w:szCs w:val="24"/>
        </w:rPr>
        <w:t xml:space="preserve"> о порядке работы и критериях оценки</w:t>
      </w:r>
      <w:r w:rsidR="00CA3E96">
        <w:rPr>
          <w:rFonts w:ascii="Times New Roman" w:hAnsi="Times New Roman"/>
          <w:sz w:val="28"/>
          <w:szCs w:val="24"/>
        </w:rPr>
        <w:t xml:space="preserve"> </w:t>
      </w:r>
      <w:r w:rsidR="00EE43B1">
        <w:rPr>
          <w:rFonts w:ascii="Times New Roman" w:hAnsi="Times New Roman"/>
          <w:sz w:val="28"/>
          <w:szCs w:val="24"/>
        </w:rPr>
        <w:t>(П</w:t>
      </w:r>
      <w:r w:rsidR="003A593B" w:rsidRPr="0043541C">
        <w:rPr>
          <w:rFonts w:ascii="Times New Roman" w:hAnsi="Times New Roman"/>
          <w:sz w:val="28"/>
          <w:szCs w:val="24"/>
        </w:rPr>
        <w:t>риложени</w:t>
      </w:r>
      <w:r w:rsidR="00EE43B1">
        <w:rPr>
          <w:rFonts w:ascii="Times New Roman" w:hAnsi="Times New Roman"/>
          <w:sz w:val="28"/>
          <w:szCs w:val="24"/>
        </w:rPr>
        <w:t xml:space="preserve">е </w:t>
      </w:r>
      <w:r w:rsidR="003A593B" w:rsidRPr="0043541C">
        <w:rPr>
          <w:rFonts w:ascii="Times New Roman" w:hAnsi="Times New Roman"/>
          <w:sz w:val="28"/>
          <w:szCs w:val="24"/>
        </w:rPr>
        <w:t>2</w:t>
      </w:r>
      <w:r w:rsidR="002D0059">
        <w:rPr>
          <w:rFonts w:ascii="Times New Roman" w:hAnsi="Times New Roman"/>
          <w:sz w:val="28"/>
          <w:szCs w:val="24"/>
        </w:rPr>
        <w:t xml:space="preserve">), </w:t>
      </w:r>
      <w:r w:rsidR="003A593B" w:rsidRPr="0039192E">
        <w:rPr>
          <w:rFonts w:ascii="Times New Roman" w:hAnsi="Times New Roman"/>
          <w:sz w:val="28"/>
          <w:szCs w:val="24"/>
        </w:rPr>
        <w:t>список участников конференции</w:t>
      </w:r>
      <w:r w:rsidR="002D0059">
        <w:rPr>
          <w:rFonts w:ascii="Times New Roman" w:hAnsi="Times New Roman"/>
          <w:sz w:val="28"/>
          <w:szCs w:val="24"/>
        </w:rPr>
        <w:t xml:space="preserve"> и представляет на утверждение директору лицея</w:t>
      </w:r>
      <w:r w:rsidR="003A593B" w:rsidRPr="0039192E">
        <w:rPr>
          <w:rFonts w:ascii="Times New Roman" w:hAnsi="Times New Roman"/>
          <w:sz w:val="28"/>
          <w:szCs w:val="24"/>
        </w:rPr>
        <w:t>;</w:t>
      </w:r>
    </w:p>
    <w:p w:rsidR="003A593B" w:rsidRPr="008B1E91" w:rsidRDefault="00D25A5F" w:rsidP="00D25A5F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>
        <w:rPr>
          <w:rFonts w:ascii="Times New Roman" w:hAnsi="Times New Roman"/>
          <w:sz w:val="28"/>
          <w:szCs w:val="24"/>
        </w:rPr>
        <w:t xml:space="preserve">решает другие вопросы по </w:t>
      </w:r>
      <w:r w:rsidR="008B1E91">
        <w:rPr>
          <w:rFonts w:ascii="Times New Roman" w:hAnsi="Times New Roman"/>
          <w:sz w:val="28"/>
          <w:szCs w:val="24"/>
        </w:rPr>
        <w:t>организации работы конференции</w:t>
      </w:r>
      <w:r w:rsidR="008B1E91" w:rsidRPr="008B1E91">
        <w:rPr>
          <w:rFonts w:ascii="Times New Roman" w:hAnsi="Times New Roman"/>
          <w:sz w:val="28"/>
          <w:szCs w:val="24"/>
        </w:rPr>
        <w:t>;</w:t>
      </w:r>
    </w:p>
    <w:p w:rsidR="003A593B" w:rsidRDefault="007A326A" w:rsidP="00825973">
      <w:pPr>
        <w:pStyle w:val="12"/>
        <w:widowControl w:val="0"/>
        <w:tabs>
          <w:tab w:val="left" w:pos="1080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E7C82">
        <w:rPr>
          <w:rFonts w:ascii="Times New Roman" w:hAnsi="Times New Roman"/>
          <w:sz w:val="28"/>
          <w:szCs w:val="24"/>
        </w:rPr>
        <w:t xml:space="preserve">размещает итоги конференции </w:t>
      </w:r>
      <w:r w:rsidR="008B1E91">
        <w:rPr>
          <w:rFonts w:ascii="Times New Roman" w:hAnsi="Times New Roman"/>
          <w:sz w:val="28"/>
          <w:szCs w:val="24"/>
        </w:rPr>
        <w:t>на</w:t>
      </w:r>
      <w:r w:rsidR="00082BDC">
        <w:rPr>
          <w:rFonts w:ascii="Times New Roman" w:hAnsi="Times New Roman"/>
          <w:sz w:val="28"/>
          <w:szCs w:val="24"/>
        </w:rPr>
        <w:t xml:space="preserve"> сайте лицея и готовит материалы</w:t>
      </w:r>
      <w:r w:rsidR="00EE40F3">
        <w:rPr>
          <w:rFonts w:ascii="Times New Roman" w:hAnsi="Times New Roman"/>
          <w:sz w:val="28"/>
          <w:szCs w:val="24"/>
        </w:rPr>
        <w:t xml:space="preserve"> </w:t>
      </w:r>
      <w:r w:rsidR="008B1E91">
        <w:rPr>
          <w:rFonts w:ascii="Times New Roman" w:hAnsi="Times New Roman"/>
          <w:sz w:val="28"/>
          <w:szCs w:val="24"/>
        </w:rPr>
        <w:t xml:space="preserve">для </w:t>
      </w:r>
      <w:r w:rsidR="00082BDC">
        <w:rPr>
          <w:rFonts w:ascii="Times New Roman" w:hAnsi="Times New Roman"/>
          <w:sz w:val="28"/>
          <w:szCs w:val="24"/>
        </w:rPr>
        <w:t>СМИ и журналов.</w:t>
      </w:r>
    </w:p>
    <w:p w:rsidR="000E7D38" w:rsidRPr="00486771" w:rsidRDefault="003A593B" w:rsidP="00EE43B1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  <w:r w:rsidRPr="00191BD3">
        <w:rPr>
          <w:rFonts w:ascii="Times New Roman" w:hAnsi="Times New Roman"/>
          <w:sz w:val="28"/>
          <w:szCs w:val="24"/>
        </w:rPr>
        <w:t>4.</w:t>
      </w:r>
      <w:r w:rsidR="00825973">
        <w:rPr>
          <w:rFonts w:ascii="Times New Roman" w:hAnsi="Times New Roman"/>
          <w:sz w:val="28"/>
          <w:szCs w:val="24"/>
        </w:rPr>
        <w:t>2</w:t>
      </w:r>
      <w:r w:rsidRPr="00191BD3">
        <w:rPr>
          <w:rFonts w:ascii="Times New Roman" w:hAnsi="Times New Roman"/>
          <w:sz w:val="28"/>
          <w:szCs w:val="24"/>
        </w:rPr>
        <w:t>. Экспертн</w:t>
      </w:r>
      <w:r w:rsidR="00A82A5C">
        <w:rPr>
          <w:rFonts w:ascii="Times New Roman" w:hAnsi="Times New Roman"/>
          <w:sz w:val="28"/>
          <w:szCs w:val="24"/>
        </w:rPr>
        <w:t xml:space="preserve">ые </w:t>
      </w:r>
      <w:r w:rsidRPr="00191BD3">
        <w:rPr>
          <w:rFonts w:ascii="Times New Roman" w:hAnsi="Times New Roman"/>
          <w:sz w:val="28"/>
          <w:szCs w:val="24"/>
        </w:rPr>
        <w:t xml:space="preserve"> совет</w:t>
      </w:r>
      <w:r w:rsidR="00A82A5C">
        <w:rPr>
          <w:rFonts w:ascii="Times New Roman" w:hAnsi="Times New Roman"/>
          <w:sz w:val="28"/>
          <w:szCs w:val="24"/>
        </w:rPr>
        <w:t xml:space="preserve">ы </w:t>
      </w:r>
      <w:r w:rsidR="007E7C82">
        <w:rPr>
          <w:rFonts w:ascii="Times New Roman" w:hAnsi="Times New Roman"/>
          <w:sz w:val="28"/>
          <w:szCs w:val="24"/>
        </w:rPr>
        <w:t xml:space="preserve"> привлекаю</w:t>
      </w:r>
      <w:r w:rsidR="00825973">
        <w:rPr>
          <w:rFonts w:ascii="Times New Roman" w:hAnsi="Times New Roman"/>
          <w:sz w:val="28"/>
          <w:szCs w:val="24"/>
        </w:rPr>
        <w:t xml:space="preserve">т </w:t>
      </w:r>
      <w:r w:rsidR="000E7D38">
        <w:rPr>
          <w:rFonts w:ascii="Times New Roman" w:hAnsi="Times New Roman"/>
          <w:sz w:val="28"/>
          <w:szCs w:val="24"/>
        </w:rPr>
        <w:t xml:space="preserve"> к рецензированию работ обучающихся  учителей – предметников  лицея.</w:t>
      </w:r>
      <w:bookmarkStart w:id="24" w:name="_Toc22538661"/>
      <w:bookmarkStart w:id="25" w:name="_Toc56593495"/>
      <w:bookmarkStart w:id="26" w:name="_Toc153856785"/>
      <w:bookmarkStart w:id="27" w:name="_Toc244493781"/>
    </w:p>
    <w:p w:rsidR="003A593B" w:rsidRPr="0043541C" w:rsidRDefault="003A593B" w:rsidP="00C32613">
      <w:pPr>
        <w:pStyle w:val="1"/>
      </w:pPr>
      <w:bookmarkStart w:id="28" w:name="_Toc372044207"/>
      <w:bookmarkStart w:id="29" w:name="_Toc372044219"/>
      <w:r w:rsidRPr="0043541C">
        <w:t>5. Заявки на участие в конференции</w:t>
      </w:r>
      <w:bookmarkEnd w:id="24"/>
      <w:bookmarkEnd w:id="25"/>
      <w:bookmarkEnd w:id="26"/>
      <w:bookmarkEnd w:id="27"/>
      <w:bookmarkEnd w:id="28"/>
      <w:bookmarkEnd w:id="29"/>
    </w:p>
    <w:p w:rsidR="003145D7" w:rsidRPr="003145D7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5.1. </w:t>
      </w:r>
      <w:r w:rsidRPr="00553D43">
        <w:rPr>
          <w:rFonts w:ascii="Times New Roman" w:hAnsi="Times New Roman"/>
          <w:sz w:val="28"/>
          <w:szCs w:val="24"/>
        </w:rPr>
        <w:t xml:space="preserve">Заявки на участие в </w:t>
      </w:r>
      <w:r w:rsidR="00A82A5C">
        <w:rPr>
          <w:rFonts w:ascii="Times New Roman" w:hAnsi="Times New Roman"/>
          <w:sz w:val="28"/>
          <w:szCs w:val="24"/>
        </w:rPr>
        <w:t xml:space="preserve">НПК </w:t>
      </w:r>
      <w:r w:rsidRPr="00553D43">
        <w:rPr>
          <w:rFonts w:ascii="Times New Roman" w:hAnsi="Times New Roman"/>
          <w:sz w:val="28"/>
          <w:szCs w:val="24"/>
        </w:rPr>
        <w:t>представляются авторами в оргк</w:t>
      </w:r>
      <w:r w:rsidR="003145D7">
        <w:rPr>
          <w:rFonts w:ascii="Times New Roman" w:hAnsi="Times New Roman"/>
          <w:sz w:val="28"/>
          <w:szCs w:val="24"/>
        </w:rPr>
        <w:t>омитет в электронном</w:t>
      </w:r>
      <w:r w:rsidR="007E7C82">
        <w:rPr>
          <w:rFonts w:ascii="Times New Roman" w:hAnsi="Times New Roman"/>
          <w:sz w:val="28"/>
          <w:szCs w:val="24"/>
        </w:rPr>
        <w:t xml:space="preserve">  и</w:t>
      </w:r>
      <w:r w:rsidR="000E7D38">
        <w:rPr>
          <w:rFonts w:ascii="Times New Roman" w:hAnsi="Times New Roman"/>
          <w:sz w:val="28"/>
          <w:szCs w:val="24"/>
        </w:rPr>
        <w:t xml:space="preserve"> бумажном варианте  </w:t>
      </w:r>
      <w:r w:rsidRPr="007510C0">
        <w:rPr>
          <w:rFonts w:ascii="Times New Roman" w:hAnsi="Times New Roman"/>
          <w:b/>
          <w:sz w:val="28"/>
          <w:szCs w:val="24"/>
        </w:rPr>
        <w:t xml:space="preserve">до </w:t>
      </w:r>
      <w:r w:rsidR="00070033">
        <w:rPr>
          <w:rFonts w:ascii="Times New Roman" w:hAnsi="Times New Roman"/>
          <w:b/>
          <w:sz w:val="28"/>
          <w:szCs w:val="24"/>
        </w:rPr>
        <w:t>4</w:t>
      </w:r>
      <w:r w:rsidR="00526ADA" w:rsidRPr="007510C0">
        <w:rPr>
          <w:rFonts w:ascii="Times New Roman" w:hAnsi="Times New Roman"/>
          <w:b/>
          <w:sz w:val="28"/>
          <w:szCs w:val="24"/>
        </w:rPr>
        <w:t xml:space="preserve"> марта</w:t>
      </w:r>
      <w:r w:rsidR="00B33113">
        <w:rPr>
          <w:rFonts w:ascii="Times New Roman" w:hAnsi="Times New Roman"/>
          <w:b/>
          <w:sz w:val="28"/>
          <w:szCs w:val="24"/>
        </w:rPr>
        <w:t xml:space="preserve"> </w:t>
      </w:r>
      <w:r w:rsidR="00D61B47" w:rsidRPr="007510C0">
        <w:rPr>
          <w:rFonts w:ascii="Times New Roman" w:hAnsi="Times New Roman"/>
          <w:b/>
          <w:sz w:val="28"/>
          <w:szCs w:val="24"/>
        </w:rPr>
        <w:t xml:space="preserve">текущего </w:t>
      </w:r>
      <w:r w:rsidRPr="007510C0">
        <w:rPr>
          <w:rFonts w:ascii="Times New Roman" w:hAnsi="Times New Roman"/>
          <w:b/>
          <w:sz w:val="28"/>
          <w:szCs w:val="24"/>
        </w:rPr>
        <w:t>года</w:t>
      </w:r>
      <w:r w:rsidRPr="00623870">
        <w:rPr>
          <w:rFonts w:ascii="Times New Roman" w:hAnsi="Times New Roman"/>
          <w:sz w:val="28"/>
          <w:szCs w:val="24"/>
        </w:rPr>
        <w:t>.</w:t>
      </w:r>
      <w:r w:rsidR="003145D7">
        <w:rPr>
          <w:rFonts w:ascii="Times New Roman" w:hAnsi="Times New Roman"/>
          <w:sz w:val="28"/>
          <w:szCs w:val="24"/>
        </w:rPr>
        <w:t xml:space="preserve"> В заявке необходимо указать ФИО автора (авторов), тему </w:t>
      </w:r>
      <w:r w:rsidR="007C0EC1">
        <w:rPr>
          <w:rFonts w:ascii="Times New Roman" w:hAnsi="Times New Roman"/>
          <w:sz w:val="28"/>
          <w:szCs w:val="24"/>
        </w:rPr>
        <w:t xml:space="preserve">и вид </w:t>
      </w:r>
      <w:r w:rsidR="003145D7">
        <w:rPr>
          <w:rFonts w:ascii="Times New Roman" w:hAnsi="Times New Roman"/>
          <w:sz w:val="28"/>
          <w:szCs w:val="24"/>
        </w:rPr>
        <w:t>работы, секцию, ФИО научного руководителя</w:t>
      </w:r>
      <w:r w:rsidR="00BE3094">
        <w:rPr>
          <w:rFonts w:ascii="Times New Roman" w:hAnsi="Times New Roman"/>
          <w:sz w:val="28"/>
          <w:szCs w:val="24"/>
        </w:rPr>
        <w:t xml:space="preserve"> (по образцу)</w:t>
      </w:r>
      <w:r w:rsidR="003145D7">
        <w:rPr>
          <w:rFonts w:ascii="Times New Roman" w:hAnsi="Times New Roman"/>
          <w:sz w:val="28"/>
          <w:szCs w:val="24"/>
        </w:rPr>
        <w:t>.</w:t>
      </w:r>
      <w:r w:rsidR="00070033">
        <w:rPr>
          <w:rFonts w:ascii="Times New Roman" w:hAnsi="Times New Roman"/>
          <w:sz w:val="28"/>
          <w:szCs w:val="24"/>
        </w:rPr>
        <w:t xml:space="preserve"> </w:t>
      </w:r>
      <w:r w:rsidR="007C0EC1">
        <w:rPr>
          <w:rFonts w:ascii="Times New Roman" w:hAnsi="Times New Roman"/>
          <w:sz w:val="28"/>
          <w:szCs w:val="24"/>
        </w:rPr>
        <w:t xml:space="preserve">Заявка сопровождается </w:t>
      </w:r>
      <w:r w:rsidR="007C0EC1" w:rsidRPr="007C0EC1">
        <w:rPr>
          <w:rFonts w:ascii="Times New Roman" w:hAnsi="Times New Roman"/>
          <w:b/>
          <w:sz w:val="28"/>
          <w:szCs w:val="24"/>
        </w:rPr>
        <w:t>краткой аннотацией</w:t>
      </w:r>
      <w:r w:rsidR="007C0EC1">
        <w:rPr>
          <w:rFonts w:ascii="Times New Roman" w:hAnsi="Times New Roman"/>
          <w:sz w:val="28"/>
          <w:szCs w:val="24"/>
        </w:rPr>
        <w:t xml:space="preserve"> работы.</w:t>
      </w:r>
    </w:p>
    <w:p w:rsidR="003A593B" w:rsidRPr="00553D43" w:rsidRDefault="003145D7" w:rsidP="00D25A5F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Работы, оформленные согласно требованиям, предоставляются </w:t>
      </w:r>
      <w:r w:rsidR="007E7C82">
        <w:rPr>
          <w:rFonts w:ascii="Times New Roman" w:hAnsi="Times New Roman"/>
          <w:sz w:val="28"/>
          <w:szCs w:val="24"/>
        </w:rPr>
        <w:t xml:space="preserve">в </w:t>
      </w:r>
      <w:r w:rsidR="000E7D38">
        <w:rPr>
          <w:rFonts w:ascii="Times New Roman" w:hAnsi="Times New Roman"/>
          <w:sz w:val="28"/>
          <w:szCs w:val="24"/>
        </w:rPr>
        <w:t xml:space="preserve">бумажном </w:t>
      </w:r>
      <w:r>
        <w:rPr>
          <w:rFonts w:ascii="Times New Roman" w:hAnsi="Times New Roman"/>
          <w:sz w:val="28"/>
          <w:szCs w:val="24"/>
        </w:rPr>
        <w:t xml:space="preserve">виде </w:t>
      </w:r>
      <w:r w:rsidRPr="00623870">
        <w:rPr>
          <w:rFonts w:ascii="Times New Roman" w:hAnsi="Times New Roman"/>
          <w:sz w:val="28"/>
          <w:szCs w:val="24"/>
        </w:rPr>
        <w:t>до</w:t>
      </w:r>
      <w:r w:rsidR="00757EC7">
        <w:rPr>
          <w:rFonts w:ascii="Times New Roman" w:hAnsi="Times New Roman"/>
          <w:sz w:val="28"/>
          <w:szCs w:val="24"/>
        </w:rPr>
        <w:t xml:space="preserve"> </w:t>
      </w:r>
      <w:r w:rsidR="00757EC7">
        <w:rPr>
          <w:rFonts w:ascii="Times New Roman" w:hAnsi="Times New Roman"/>
          <w:b/>
          <w:sz w:val="28"/>
          <w:szCs w:val="24"/>
        </w:rPr>
        <w:t>18</w:t>
      </w:r>
      <w:r w:rsidR="00526ADA" w:rsidRPr="007510C0">
        <w:rPr>
          <w:rFonts w:ascii="Times New Roman" w:hAnsi="Times New Roman"/>
          <w:b/>
          <w:sz w:val="28"/>
          <w:szCs w:val="24"/>
        </w:rPr>
        <w:t xml:space="preserve"> марта</w:t>
      </w:r>
      <w:r w:rsidR="00B33113">
        <w:rPr>
          <w:rFonts w:ascii="Times New Roman" w:hAnsi="Times New Roman"/>
          <w:b/>
          <w:sz w:val="28"/>
          <w:szCs w:val="24"/>
        </w:rPr>
        <w:t xml:space="preserve"> </w:t>
      </w:r>
      <w:r w:rsidR="00DC2FEA" w:rsidRPr="007510C0">
        <w:rPr>
          <w:rFonts w:ascii="Times New Roman" w:hAnsi="Times New Roman"/>
          <w:b/>
          <w:sz w:val="28"/>
          <w:szCs w:val="24"/>
        </w:rPr>
        <w:t xml:space="preserve">текущего </w:t>
      </w:r>
      <w:r w:rsidRPr="007510C0">
        <w:rPr>
          <w:rFonts w:ascii="Times New Roman" w:hAnsi="Times New Roman"/>
          <w:b/>
          <w:sz w:val="28"/>
          <w:szCs w:val="24"/>
        </w:rPr>
        <w:t>года</w:t>
      </w:r>
      <w:r>
        <w:rPr>
          <w:rFonts w:ascii="Times New Roman" w:hAnsi="Times New Roman"/>
          <w:sz w:val="28"/>
          <w:szCs w:val="24"/>
        </w:rPr>
        <w:t>.</w:t>
      </w:r>
    </w:p>
    <w:p w:rsidR="003A593B" w:rsidRPr="0043541C" w:rsidRDefault="003A593B" w:rsidP="00C32613">
      <w:pPr>
        <w:pStyle w:val="1"/>
      </w:pPr>
      <w:bookmarkStart w:id="30" w:name="_Toc244493782"/>
      <w:bookmarkStart w:id="31" w:name="_Toc372044208"/>
      <w:bookmarkStart w:id="32" w:name="_Toc372044220"/>
      <w:bookmarkStart w:id="33" w:name="_Toc22538662"/>
      <w:bookmarkStart w:id="34" w:name="_Toc56593496"/>
      <w:bookmarkStart w:id="35" w:name="_Toc153856786"/>
      <w:r w:rsidRPr="0043541C">
        <w:t>6. Порядок проведения конференции</w:t>
      </w:r>
      <w:bookmarkEnd w:id="30"/>
      <w:bookmarkEnd w:id="31"/>
      <w:bookmarkEnd w:id="32"/>
    </w:p>
    <w:bookmarkEnd w:id="33"/>
    <w:bookmarkEnd w:id="34"/>
    <w:bookmarkEnd w:id="35"/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 Заочный этап.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6.1.1. Все работы</w:t>
      </w:r>
      <w:r w:rsidR="00B3311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1775DA">
        <w:rPr>
          <w:rFonts w:ascii="Times New Roman" w:hAnsi="Times New Roman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sz w:val="28"/>
          <w:szCs w:val="24"/>
        </w:rPr>
        <w:t>, поступившие в оргкомитет в указанные в разделе 5 сроки и оформленные в соответствии с требованиями, подлежат предварительной эксперти</w:t>
      </w:r>
      <w:r w:rsidR="003145D7">
        <w:rPr>
          <w:rFonts w:ascii="Times New Roman" w:hAnsi="Times New Roman"/>
          <w:sz w:val="28"/>
          <w:szCs w:val="24"/>
        </w:rPr>
        <w:t>зе</w:t>
      </w:r>
      <w:r w:rsidR="00A82A5C">
        <w:rPr>
          <w:rFonts w:ascii="Times New Roman" w:hAnsi="Times New Roman"/>
          <w:sz w:val="28"/>
          <w:szCs w:val="24"/>
        </w:rPr>
        <w:t xml:space="preserve">.  Экспертизу </w:t>
      </w:r>
      <w:r>
        <w:rPr>
          <w:rFonts w:ascii="Times New Roman" w:hAnsi="Times New Roman"/>
          <w:sz w:val="28"/>
          <w:szCs w:val="24"/>
        </w:rPr>
        <w:t>осущест</w:t>
      </w:r>
      <w:r w:rsidR="00C32613">
        <w:rPr>
          <w:rFonts w:ascii="Times New Roman" w:hAnsi="Times New Roman"/>
          <w:sz w:val="28"/>
          <w:szCs w:val="24"/>
        </w:rPr>
        <w:t>вля</w:t>
      </w:r>
      <w:r w:rsidR="00A82A5C">
        <w:rPr>
          <w:rFonts w:ascii="Times New Roman" w:hAnsi="Times New Roman"/>
          <w:sz w:val="28"/>
          <w:szCs w:val="24"/>
        </w:rPr>
        <w:t xml:space="preserve">ют </w:t>
      </w:r>
      <w:r w:rsidR="00C32613">
        <w:rPr>
          <w:rFonts w:ascii="Times New Roman" w:hAnsi="Times New Roman"/>
          <w:sz w:val="28"/>
          <w:szCs w:val="24"/>
        </w:rPr>
        <w:t xml:space="preserve"> экспертн</w:t>
      </w:r>
      <w:r w:rsidR="00A82A5C">
        <w:rPr>
          <w:rFonts w:ascii="Times New Roman" w:hAnsi="Times New Roman"/>
          <w:sz w:val="28"/>
          <w:szCs w:val="24"/>
        </w:rPr>
        <w:t xml:space="preserve">ые   советы  с привлечением  к рецензированию работ обучающихся  учителей-предметников  </w:t>
      </w:r>
      <w:r>
        <w:rPr>
          <w:rFonts w:ascii="Times New Roman" w:hAnsi="Times New Roman"/>
          <w:sz w:val="28"/>
          <w:szCs w:val="24"/>
        </w:rPr>
        <w:t xml:space="preserve"> в срок </w:t>
      </w:r>
      <w:r w:rsidRPr="007510C0">
        <w:rPr>
          <w:rFonts w:ascii="Times New Roman" w:hAnsi="Times New Roman"/>
          <w:b/>
          <w:sz w:val="28"/>
          <w:szCs w:val="24"/>
        </w:rPr>
        <w:t xml:space="preserve">с </w:t>
      </w:r>
      <w:r w:rsidR="008378A4">
        <w:rPr>
          <w:rFonts w:ascii="Times New Roman" w:hAnsi="Times New Roman"/>
          <w:b/>
          <w:sz w:val="28"/>
          <w:szCs w:val="24"/>
        </w:rPr>
        <w:t>22</w:t>
      </w:r>
      <w:r w:rsidR="00526ADA" w:rsidRPr="007510C0">
        <w:rPr>
          <w:rFonts w:ascii="Times New Roman" w:hAnsi="Times New Roman"/>
          <w:b/>
          <w:sz w:val="28"/>
          <w:szCs w:val="24"/>
        </w:rPr>
        <w:t xml:space="preserve"> марта</w:t>
      </w:r>
      <w:r w:rsidR="00CA3E96">
        <w:rPr>
          <w:rFonts w:ascii="Times New Roman" w:hAnsi="Times New Roman"/>
          <w:b/>
          <w:sz w:val="28"/>
          <w:szCs w:val="24"/>
        </w:rPr>
        <w:t xml:space="preserve"> </w:t>
      </w:r>
      <w:r w:rsidRPr="007510C0">
        <w:rPr>
          <w:rFonts w:ascii="Times New Roman" w:hAnsi="Times New Roman"/>
          <w:b/>
          <w:sz w:val="28"/>
          <w:szCs w:val="24"/>
        </w:rPr>
        <w:t xml:space="preserve">по </w:t>
      </w:r>
      <w:r w:rsidR="00757EC7">
        <w:rPr>
          <w:rFonts w:ascii="Times New Roman" w:hAnsi="Times New Roman"/>
          <w:b/>
          <w:sz w:val="28"/>
          <w:szCs w:val="24"/>
        </w:rPr>
        <w:t>2</w:t>
      </w:r>
      <w:r w:rsidR="001775DA" w:rsidRPr="007510C0">
        <w:rPr>
          <w:rFonts w:ascii="Times New Roman" w:hAnsi="Times New Roman"/>
          <w:b/>
          <w:sz w:val="28"/>
          <w:szCs w:val="24"/>
        </w:rPr>
        <w:t xml:space="preserve"> апреля </w:t>
      </w:r>
      <w:r w:rsidR="00EE43B1" w:rsidRPr="008378A4">
        <w:rPr>
          <w:rFonts w:ascii="Times New Roman" w:hAnsi="Times New Roman"/>
          <w:b/>
          <w:sz w:val="28"/>
          <w:szCs w:val="24"/>
        </w:rPr>
        <w:t xml:space="preserve">текущего </w:t>
      </w:r>
      <w:r w:rsidR="003145D7" w:rsidRPr="008378A4">
        <w:rPr>
          <w:rFonts w:ascii="Times New Roman" w:hAnsi="Times New Roman"/>
          <w:b/>
          <w:sz w:val="28"/>
          <w:szCs w:val="24"/>
        </w:rPr>
        <w:t xml:space="preserve"> года</w:t>
      </w:r>
      <w:r w:rsidR="003145D7">
        <w:rPr>
          <w:rFonts w:ascii="Times New Roman" w:hAnsi="Times New Roman"/>
          <w:sz w:val="28"/>
          <w:szCs w:val="24"/>
        </w:rPr>
        <w:t>. Экспертн</w:t>
      </w:r>
      <w:r w:rsidR="001775DA">
        <w:rPr>
          <w:rFonts w:ascii="Times New Roman" w:hAnsi="Times New Roman"/>
          <w:sz w:val="28"/>
          <w:szCs w:val="24"/>
        </w:rPr>
        <w:t xml:space="preserve">ые советы </w:t>
      </w:r>
      <w:r w:rsidR="00A82A5C">
        <w:rPr>
          <w:rFonts w:ascii="Times New Roman" w:hAnsi="Times New Roman"/>
          <w:sz w:val="28"/>
          <w:szCs w:val="24"/>
        </w:rPr>
        <w:t xml:space="preserve"> несут ответственность  за  </w:t>
      </w:r>
      <w:r w:rsidR="003145D7">
        <w:rPr>
          <w:rFonts w:ascii="Times New Roman" w:hAnsi="Times New Roman"/>
          <w:sz w:val="28"/>
          <w:szCs w:val="24"/>
        </w:rPr>
        <w:t>пров</w:t>
      </w:r>
      <w:r w:rsidR="00A82A5C">
        <w:rPr>
          <w:rFonts w:ascii="Times New Roman" w:hAnsi="Times New Roman"/>
          <w:sz w:val="28"/>
          <w:szCs w:val="24"/>
        </w:rPr>
        <w:t>ерку</w:t>
      </w:r>
      <w:r>
        <w:rPr>
          <w:rFonts w:ascii="Times New Roman" w:hAnsi="Times New Roman"/>
          <w:sz w:val="28"/>
          <w:szCs w:val="24"/>
        </w:rPr>
        <w:t xml:space="preserve"> представленны</w:t>
      </w:r>
      <w:r w:rsidR="00A82A5C">
        <w:rPr>
          <w:rFonts w:ascii="Times New Roman" w:hAnsi="Times New Roman"/>
          <w:sz w:val="28"/>
          <w:szCs w:val="24"/>
        </w:rPr>
        <w:t>х</w:t>
      </w:r>
      <w:r>
        <w:rPr>
          <w:rFonts w:ascii="Times New Roman" w:hAnsi="Times New Roman"/>
          <w:sz w:val="28"/>
          <w:szCs w:val="24"/>
        </w:rPr>
        <w:t xml:space="preserve"> работ в соответствии с критериями </w:t>
      </w:r>
      <w:r w:rsidRPr="00684368">
        <w:rPr>
          <w:rFonts w:ascii="Times New Roman" w:hAnsi="Times New Roman"/>
          <w:sz w:val="28"/>
          <w:szCs w:val="24"/>
        </w:rPr>
        <w:t>оценки, утверждёнными оргкомитетом конференции</w:t>
      </w:r>
      <w:r w:rsidR="004719D9">
        <w:rPr>
          <w:rFonts w:ascii="Times New Roman" w:hAnsi="Times New Roman"/>
          <w:sz w:val="28"/>
          <w:szCs w:val="24"/>
        </w:rPr>
        <w:t xml:space="preserve">. Экспертные советы </w:t>
      </w:r>
      <w:r w:rsidR="008378A4" w:rsidRPr="008378A4">
        <w:rPr>
          <w:rFonts w:ascii="Times New Roman" w:hAnsi="Times New Roman"/>
          <w:sz w:val="28"/>
          <w:szCs w:val="24"/>
        </w:rPr>
        <w:t xml:space="preserve">выносят решения о качестве представленных работ </w:t>
      </w:r>
      <w:r w:rsidR="008378A4">
        <w:rPr>
          <w:rFonts w:ascii="Times New Roman" w:hAnsi="Times New Roman"/>
          <w:sz w:val="28"/>
          <w:szCs w:val="24"/>
        </w:rPr>
        <w:t xml:space="preserve">и </w:t>
      </w:r>
      <w:r w:rsidRPr="00684368">
        <w:rPr>
          <w:rFonts w:ascii="Times New Roman" w:hAnsi="Times New Roman"/>
          <w:sz w:val="28"/>
          <w:szCs w:val="24"/>
        </w:rPr>
        <w:t xml:space="preserve">отбирают работы для представления на очном этапе </w:t>
      </w:r>
      <w:r w:rsidR="004719D9">
        <w:rPr>
          <w:rFonts w:ascii="Times New Roman" w:hAnsi="Times New Roman"/>
          <w:sz w:val="28"/>
          <w:szCs w:val="24"/>
        </w:rPr>
        <w:t>НПК</w:t>
      </w:r>
      <w:r w:rsidRPr="00684368">
        <w:rPr>
          <w:rFonts w:ascii="Times New Roman" w:hAnsi="Times New Roman"/>
          <w:sz w:val="28"/>
          <w:szCs w:val="24"/>
        </w:rPr>
        <w:t>.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6.2. Очный этап.</w:t>
      </w:r>
    </w:p>
    <w:p w:rsidR="00721608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6.2.1. Конференция предполагает публичные выступления участников по результатам собственной исследовательской деятельности на предметных секциях. </w:t>
      </w:r>
      <w:r w:rsidR="00721608">
        <w:rPr>
          <w:rFonts w:ascii="Times New Roman" w:hAnsi="Times New Roman"/>
          <w:sz w:val="28"/>
          <w:szCs w:val="24"/>
        </w:rPr>
        <w:t>Данный этап проводится во внеурочное время в официальной обстановке в присутствии комиссии и заинтересованных слушателей.</w:t>
      </w:r>
      <w:r w:rsidR="00803403">
        <w:rPr>
          <w:rFonts w:ascii="Times New Roman" w:hAnsi="Times New Roman"/>
          <w:sz w:val="28"/>
          <w:szCs w:val="24"/>
        </w:rPr>
        <w:t xml:space="preserve"> Выступления участников конференции фиксируются на фото- и видеоаппаратуру. </w:t>
      </w:r>
    </w:p>
    <w:p w:rsidR="003A593B" w:rsidRDefault="003A593B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6.2.2. Программа конференции формируется к </w:t>
      </w:r>
      <w:r w:rsidR="00757EC7">
        <w:rPr>
          <w:rFonts w:ascii="Times New Roman" w:hAnsi="Times New Roman"/>
          <w:b/>
          <w:sz w:val="28"/>
          <w:szCs w:val="24"/>
        </w:rPr>
        <w:t>5</w:t>
      </w:r>
      <w:r w:rsidR="001775DA" w:rsidRPr="003718ED">
        <w:rPr>
          <w:rFonts w:ascii="Times New Roman" w:hAnsi="Times New Roman"/>
          <w:b/>
          <w:sz w:val="28"/>
          <w:szCs w:val="24"/>
        </w:rPr>
        <w:t xml:space="preserve"> </w:t>
      </w:r>
      <w:r w:rsidRPr="003718ED">
        <w:rPr>
          <w:rFonts w:ascii="Times New Roman" w:hAnsi="Times New Roman"/>
          <w:b/>
          <w:sz w:val="28"/>
          <w:szCs w:val="24"/>
        </w:rPr>
        <w:t xml:space="preserve">апреля </w:t>
      </w:r>
      <w:r w:rsidR="00DC2FEA" w:rsidRPr="003718ED">
        <w:rPr>
          <w:rFonts w:ascii="Times New Roman" w:hAnsi="Times New Roman"/>
          <w:b/>
          <w:sz w:val="28"/>
          <w:szCs w:val="24"/>
        </w:rPr>
        <w:t>текущего</w:t>
      </w:r>
      <w:r w:rsidRPr="003718ED">
        <w:rPr>
          <w:rFonts w:ascii="Times New Roman" w:hAnsi="Times New Roman"/>
          <w:b/>
          <w:sz w:val="28"/>
          <w:szCs w:val="24"/>
        </w:rPr>
        <w:t xml:space="preserve"> года</w:t>
      </w:r>
      <w:r>
        <w:rPr>
          <w:rFonts w:ascii="Times New Roman" w:hAnsi="Times New Roman"/>
          <w:sz w:val="28"/>
          <w:szCs w:val="24"/>
        </w:rPr>
        <w:t>.</w:t>
      </w:r>
    </w:p>
    <w:p w:rsidR="00BD0A4F" w:rsidRDefault="00BD0A4F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</w:p>
    <w:p w:rsidR="00BD0A4F" w:rsidRDefault="00BD0A4F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</w:p>
    <w:p w:rsidR="003A593B" w:rsidRDefault="003A593B" w:rsidP="001775DA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CD1588">
        <w:rPr>
          <w:rFonts w:ascii="Times New Roman" w:hAnsi="Times New Roman"/>
          <w:sz w:val="28"/>
          <w:szCs w:val="24"/>
        </w:rPr>
        <w:lastRenderedPageBreak/>
        <w:t>На конференции предусматривается работа предметных секций: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математики и информатики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физики и астрономии</w:t>
      </w:r>
    </w:p>
    <w:p w:rsidR="00526ADA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химии и биологии</w:t>
      </w:r>
    </w:p>
    <w:p w:rsidR="00526ADA" w:rsidRPr="00610E3E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географии и экологии</w:t>
      </w:r>
    </w:p>
    <w:p w:rsidR="00526ADA" w:rsidRPr="00610E3E" w:rsidRDefault="00526ADA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истории</w:t>
      </w:r>
      <w:r w:rsidR="003718ED" w:rsidRPr="00610E3E">
        <w:rPr>
          <w:rFonts w:ascii="Times New Roman" w:hAnsi="Times New Roman"/>
          <w:sz w:val="28"/>
          <w:szCs w:val="24"/>
        </w:rPr>
        <w:t xml:space="preserve"> (</w:t>
      </w:r>
      <w:r w:rsidR="00610E3E" w:rsidRPr="00610E3E">
        <w:rPr>
          <w:rFonts w:ascii="Times New Roman" w:hAnsi="Times New Roman"/>
          <w:sz w:val="28"/>
          <w:szCs w:val="24"/>
        </w:rPr>
        <w:t>включая краеведение</w:t>
      </w:r>
      <w:r w:rsidR="003718ED" w:rsidRPr="00610E3E">
        <w:rPr>
          <w:rFonts w:ascii="Times New Roman" w:hAnsi="Times New Roman"/>
          <w:sz w:val="28"/>
          <w:szCs w:val="24"/>
        </w:rPr>
        <w:t>, МХК)</w:t>
      </w:r>
      <w:r w:rsidR="00610E3E">
        <w:rPr>
          <w:rFonts w:ascii="Times New Roman" w:hAnsi="Times New Roman"/>
          <w:sz w:val="28"/>
          <w:szCs w:val="24"/>
        </w:rPr>
        <w:t xml:space="preserve"> и </w:t>
      </w:r>
      <w:r w:rsidR="00610E3E" w:rsidRPr="00610E3E">
        <w:rPr>
          <w:rFonts w:ascii="Times New Roman" w:hAnsi="Times New Roman"/>
          <w:sz w:val="28"/>
          <w:szCs w:val="24"/>
        </w:rPr>
        <w:t>обществознания</w:t>
      </w:r>
    </w:p>
    <w:p w:rsidR="009420A4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языкознания и литературоведения</w:t>
      </w:r>
    </w:p>
    <w:p w:rsidR="00B33113" w:rsidRPr="00B33113" w:rsidRDefault="00B33113" w:rsidP="00B33113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B33113">
        <w:rPr>
          <w:rFonts w:ascii="Times New Roman" w:hAnsi="Times New Roman"/>
          <w:sz w:val="28"/>
          <w:szCs w:val="24"/>
        </w:rPr>
        <w:t>авторские произведения «Дебют» (стихи и проза)</w:t>
      </w:r>
    </w:p>
    <w:p w:rsidR="009420A4" w:rsidRPr="00610E3E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иностранных языков</w:t>
      </w:r>
    </w:p>
    <w:p w:rsidR="009420A4" w:rsidRPr="00610E3E" w:rsidRDefault="009420A4" w:rsidP="00A17CD5">
      <w:pPr>
        <w:pStyle w:val="12"/>
        <w:numPr>
          <w:ilvl w:val="0"/>
          <w:numId w:val="11"/>
        </w:numPr>
        <w:spacing w:line="240" w:lineRule="auto"/>
        <w:ind w:left="1418" w:hanging="338"/>
        <w:jc w:val="left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психологии и здоровья человека</w:t>
      </w:r>
    </w:p>
    <w:p w:rsidR="00A17CD5" w:rsidRPr="00610E3E" w:rsidRDefault="00A17CD5" w:rsidP="00A17CD5">
      <w:pPr>
        <w:pStyle w:val="12"/>
        <w:numPr>
          <w:ilvl w:val="0"/>
          <w:numId w:val="11"/>
        </w:numPr>
        <w:tabs>
          <w:tab w:val="left" w:pos="993"/>
        </w:tabs>
        <w:suppressAutoHyphens/>
        <w:spacing w:line="240" w:lineRule="auto"/>
        <w:ind w:left="1418" w:hanging="338"/>
        <w:jc w:val="left"/>
        <w:rPr>
          <w:rFonts w:ascii="Times New Roman" w:hAnsi="Times New Roman"/>
          <w:sz w:val="28"/>
          <w:szCs w:val="24"/>
        </w:rPr>
      </w:pPr>
      <w:r w:rsidRPr="00610E3E">
        <w:rPr>
          <w:rFonts w:ascii="Times New Roman" w:hAnsi="Times New Roman"/>
          <w:sz w:val="28"/>
          <w:szCs w:val="24"/>
        </w:rPr>
        <w:t>технологии</w:t>
      </w:r>
      <w:r w:rsidR="00610E3E">
        <w:rPr>
          <w:rFonts w:ascii="Times New Roman" w:hAnsi="Times New Roman"/>
          <w:sz w:val="28"/>
          <w:szCs w:val="24"/>
        </w:rPr>
        <w:t xml:space="preserve"> и физической культуры</w:t>
      </w:r>
    </w:p>
    <w:p w:rsidR="001775DA" w:rsidRDefault="001775DA" w:rsidP="001775DA">
      <w:pPr>
        <w:pStyle w:val="12"/>
        <w:tabs>
          <w:tab w:val="left" w:pos="993"/>
        </w:tabs>
        <w:suppressAutoHyphens/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Предметные секции  по решению оргкомитета  могут быть объединены.</w:t>
      </w:r>
    </w:p>
    <w:p w:rsidR="003A593B" w:rsidRPr="00A17CD5" w:rsidRDefault="003A593B" w:rsidP="00791F73">
      <w:pPr>
        <w:pStyle w:val="12"/>
        <w:suppressAutoHyphens/>
        <w:spacing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A17CD5">
        <w:rPr>
          <w:rFonts w:ascii="Times New Roman" w:hAnsi="Times New Roman"/>
          <w:sz w:val="28"/>
          <w:szCs w:val="24"/>
        </w:rPr>
        <w:t>6.2.3. Для доклада об основных положениях и результатах работы уча</w:t>
      </w:r>
      <w:r w:rsidR="001D0EA1" w:rsidRPr="00A17CD5">
        <w:rPr>
          <w:rFonts w:ascii="Times New Roman" w:hAnsi="Times New Roman"/>
          <w:sz w:val="28"/>
          <w:szCs w:val="24"/>
        </w:rPr>
        <w:t>стникам конференции отводится</w:t>
      </w:r>
      <w:r w:rsidR="009420A4" w:rsidRPr="00A17CD5">
        <w:rPr>
          <w:rFonts w:ascii="Times New Roman" w:hAnsi="Times New Roman"/>
          <w:sz w:val="28"/>
          <w:szCs w:val="24"/>
        </w:rPr>
        <w:t xml:space="preserve"> до</w:t>
      </w:r>
      <w:r w:rsidR="001D0EA1" w:rsidRPr="00A17CD5">
        <w:rPr>
          <w:rFonts w:ascii="Times New Roman" w:hAnsi="Times New Roman"/>
          <w:sz w:val="28"/>
          <w:szCs w:val="24"/>
        </w:rPr>
        <w:t xml:space="preserve"> 10</w:t>
      </w:r>
      <w:r w:rsidRPr="00A17CD5">
        <w:rPr>
          <w:rFonts w:ascii="Times New Roman" w:hAnsi="Times New Roman"/>
          <w:sz w:val="28"/>
          <w:szCs w:val="24"/>
        </w:rPr>
        <w:t xml:space="preserve"> минут и для ответов на вопросы</w:t>
      </w:r>
      <w:r w:rsidR="00757EC7">
        <w:rPr>
          <w:rFonts w:ascii="Times New Roman" w:hAnsi="Times New Roman"/>
          <w:sz w:val="28"/>
          <w:szCs w:val="24"/>
        </w:rPr>
        <w:t xml:space="preserve"> </w:t>
      </w:r>
      <w:r w:rsidR="0070268A" w:rsidRPr="00A17CD5">
        <w:rPr>
          <w:rFonts w:ascii="Times New Roman" w:hAnsi="Times New Roman"/>
          <w:sz w:val="28"/>
          <w:szCs w:val="24"/>
        </w:rPr>
        <w:t>до 5 минут</w:t>
      </w:r>
      <w:r w:rsidRPr="00A17CD5">
        <w:rPr>
          <w:rFonts w:ascii="Times New Roman" w:hAnsi="Times New Roman"/>
          <w:sz w:val="28"/>
          <w:szCs w:val="24"/>
        </w:rPr>
        <w:t>.</w:t>
      </w:r>
    </w:p>
    <w:p w:rsidR="003A593B" w:rsidRPr="00BA7254" w:rsidRDefault="003145D7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bookmarkStart w:id="36" w:name="_Toc22538664"/>
      <w:bookmarkStart w:id="37" w:name="_Toc56593498"/>
      <w:bookmarkStart w:id="38" w:name="_Toc153856788"/>
      <w:bookmarkStart w:id="39" w:name="_Toc244493783"/>
      <w:r>
        <w:rPr>
          <w:rFonts w:ascii="Times New Roman" w:hAnsi="Times New Roman"/>
          <w:sz w:val="28"/>
          <w:szCs w:val="24"/>
        </w:rPr>
        <w:t>6.3</w:t>
      </w:r>
      <w:r w:rsidR="003A593B" w:rsidRPr="00BA7254">
        <w:rPr>
          <w:rFonts w:ascii="Times New Roman" w:hAnsi="Times New Roman"/>
          <w:sz w:val="28"/>
          <w:szCs w:val="24"/>
        </w:rPr>
        <w:t xml:space="preserve">.Работа </w:t>
      </w:r>
      <w:r w:rsidR="003A593B">
        <w:rPr>
          <w:rFonts w:ascii="Times New Roman" w:hAnsi="Times New Roman"/>
          <w:sz w:val="28"/>
          <w:szCs w:val="24"/>
        </w:rPr>
        <w:t xml:space="preserve">экспертных </w:t>
      </w:r>
      <w:r w:rsidR="001775DA">
        <w:rPr>
          <w:rFonts w:ascii="Times New Roman" w:hAnsi="Times New Roman"/>
          <w:sz w:val="28"/>
          <w:szCs w:val="24"/>
        </w:rPr>
        <w:t xml:space="preserve">советов </w:t>
      </w:r>
      <w:r w:rsidR="003A593B" w:rsidRPr="00BA7254">
        <w:rPr>
          <w:rFonts w:ascii="Times New Roman" w:hAnsi="Times New Roman"/>
          <w:sz w:val="28"/>
          <w:szCs w:val="24"/>
        </w:rPr>
        <w:t>осуществляется в следующих формах:</w:t>
      </w:r>
    </w:p>
    <w:p w:rsidR="003A593B" w:rsidRPr="00BA7254" w:rsidRDefault="0070268A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 w:rsidRPr="00BA7254">
        <w:rPr>
          <w:rFonts w:ascii="Times New Roman" w:hAnsi="Times New Roman"/>
          <w:sz w:val="28"/>
          <w:szCs w:val="24"/>
        </w:rPr>
        <w:t xml:space="preserve">проверка и конкурсный отбор представленных в </w:t>
      </w:r>
      <w:r w:rsidR="003A593B" w:rsidRPr="000A72BF">
        <w:rPr>
          <w:rFonts w:ascii="Times New Roman" w:hAnsi="Times New Roman"/>
          <w:sz w:val="28"/>
          <w:szCs w:val="24"/>
        </w:rPr>
        <w:t>Оргкомитет</w:t>
      </w:r>
      <w:r w:rsidR="003A593B" w:rsidRPr="00BA7254">
        <w:rPr>
          <w:rFonts w:ascii="Times New Roman" w:hAnsi="Times New Roman"/>
          <w:sz w:val="28"/>
          <w:szCs w:val="24"/>
        </w:rPr>
        <w:t xml:space="preserve"> работ;</w:t>
      </w:r>
    </w:p>
    <w:p w:rsidR="003A593B" w:rsidRPr="00BA7254" w:rsidRDefault="0070268A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</w:t>
      </w:r>
      <w:r w:rsidR="00BE3094">
        <w:rPr>
          <w:rFonts w:ascii="Times New Roman" w:hAnsi="Times New Roman"/>
          <w:sz w:val="28"/>
          <w:szCs w:val="24"/>
        </w:rPr>
        <w:t>организация работы секций очного этапа</w:t>
      </w:r>
      <w:r w:rsidR="003A593B" w:rsidRPr="00BA7254">
        <w:rPr>
          <w:rFonts w:ascii="Times New Roman" w:hAnsi="Times New Roman"/>
          <w:sz w:val="28"/>
          <w:szCs w:val="24"/>
        </w:rPr>
        <w:t xml:space="preserve"> (заслушивание докладов, ведение дискуссии);</w:t>
      </w:r>
    </w:p>
    <w:p w:rsidR="003A593B" w:rsidRPr="00697BAF" w:rsidRDefault="0070268A" w:rsidP="0070268A">
      <w:pPr>
        <w:pStyle w:val="12"/>
        <w:tabs>
          <w:tab w:val="left" w:pos="113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3A593B" w:rsidRPr="00697BAF">
        <w:rPr>
          <w:rFonts w:ascii="Times New Roman" w:hAnsi="Times New Roman"/>
          <w:sz w:val="28"/>
          <w:szCs w:val="24"/>
        </w:rPr>
        <w:t xml:space="preserve">заседание для вынесения решений об участниках, занявших 1, 2 и 3 место, оглашения результатов и публичного анализа работы секции, ответов на вопросы участников по её работе. </w:t>
      </w:r>
    </w:p>
    <w:p w:rsidR="003A593B" w:rsidRPr="0043541C" w:rsidRDefault="003A593B" w:rsidP="00C32613">
      <w:pPr>
        <w:pStyle w:val="1"/>
      </w:pPr>
      <w:bookmarkStart w:id="40" w:name="_Toc372044209"/>
      <w:bookmarkStart w:id="41" w:name="_Toc372044221"/>
      <w:r w:rsidRPr="0043541C">
        <w:t>7. Подведение итогов</w:t>
      </w:r>
      <w:bookmarkEnd w:id="36"/>
      <w:bookmarkEnd w:id="37"/>
      <w:bookmarkEnd w:id="38"/>
      <w:bookmarkEnd w:id="39"/>
      <w:r w:rsidRPr="0043541C">
        <w:t xml:space="preserve"> конференции</w:t>
      </w:r>
      <w:bookmarkEnd w:id="40"/>
      <w:bookmarkEnd w:id="41"/>
    </w:p>
    <w:p w:rsidR="00791F73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697BAF">
        <w:rPr>
          <w:rFonts w:ascii="Times New Roman" w:hAnsi="Times New Roman"/>
          <w:sz w:val="28"/>
          <w:szCs w:val="24"/>
        </w:rPr>
        <w:t xml:space="preserve">7.1. По окончании работы предметных секций проводятся заседания экспертных комиссий, на которых выносятся </w:t>
      </w:r>
      <w:r w:rsidR="00950C31">
        <w:rPr>
          <w:rFonts w:ascii="Times New Roman" w:hAnsi="Times New Roman"/>
          <w:sz w:val="28"/>
          <w:szCs w:val="24"/>
        </w:rPr>
        <w:t>предложения</w:t>
      </w:r>
      <w:r w:rsidR="00BE3094">
        <w:rPr>
          <w:rFonts w:ascii="Times New Roman" w:hAnsi="Times New Roman"/>
          <w:sz w:val="28"/>
          <w:szCs w:val="24"/>
        </w:rPr>
        <w:t xml:space="preserve"> об участниках по присуждению 1,2,3 мест</w:t>
      </w:r>
      <w:r w:rsidRPr="00697BAF">
        <w:rPr>
          <w:rFonts w:ascii="Times New Roman" w:hAnsi="Times New Roman"/>
          <w:sz w:val="28"/>
          <w:szCs w:val="24"/>
        </w:rPr>
        <w:t>.</w:t>
      </w:r>
    </w:p>
    <w:p w:rsidR="003A593B" w:rsidRPr="00697BAF" w:rsidRDefault="003A593B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697BAF">
        <w:rPr>
          <w:rFonts w:ascii="Times New Roman" w:hAnsi="Times New Roman"/>
          <w:sz w:val="28"/>
          <w:szCs w:val="24"/>
        </w:rPr>
        <w:t xml:space="preserve">Все решения экспертной комиссии протоколируются. </w:t>
      </w:r>
    </w:p>
    <w:p w:rsidR="003A593B" w:rsidRDefault="003A593B" w:rsidP="00791F73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 w:rsidRPr="00310005">
        <w:rPr>
          <w:rFonts w:ascii="Times New Roman" w:hAnsi="Times New Roman"/>
          <w:sz w:val="28"/>
          <w:szCs w:val="28"/>
        </w:rPr>
        <w:t xml:space="preserve">7.2. </w:t>
      </w:r>
      <w:r w:rsidRPr="00310005">
        <w:rPr>
          <w:rFonts w:ascii="Times New Roman" w:hAnsi="Times New Roman"/>
          <w:sz w:val="28"/>
          <w:szCs w:val="24"/>
        </w:rPr>
        <w:t>Экспертны</w:t>
      </w:r>
      <w:r w:rsidR="001775DA">
        <w:rPr>
          <w:rFonts w:ascii="Times New Roman" w:hAnsi="Times New Roman"/>
          <w:sz w:val="28"/>
          <w:szCs w:val="24"/>
        </w:rPr>
        <w:t>е</w:t>
      </w:r>
      <w:r w:rsidRPr="00310005">
        <w:rPr>
          <w:rFonts w:ascii="Times New Roman" w:hAnsi="Times New Roman"/>
          <w:sz w:val="28"/>
          <w:szCs w:val="24"/>
        </w:rPr>
        <w:t xml:space="preserve"> совет</w:t>
      </w:r>
      <w:r w:rsidR="001775DA">
        <w:rPr>
          <w:rFonts w:ascii="Times New Roman" w:hAnsi="Times New Roman"/>
          <w:sz w:val="28"/>
          <w:szCs w:val="24"/>
        </w:rPr>
        <w:t>ы</w:t>
      </w:r>
      <w:r w:rsidRPr="00310005">
        <w:rPr>
          <w:rFonts w:ascii="Times New Roman" w:hAnsi="Times New Roman"/>
          <w:sz w:val="28"/>
          <w:szCs w:val="24"/>
        </w:rPr>
        <w:t xml:space="preserve">  утвержда</w:t>
      </w:r>
      <w:r w:rsidR="001775DA">
        <w:rPr>
          <w:rFonts w:ascii="Times New Roman" w:hAnsi="Times New Roman"/>
          <w:sz w:val="28"/>
          <w:szCs w:val="24"/>
        </w:rPr>
        <w:t>ют</w:t>
      </w:r>
      <w:r w:rsidRPr="00310005">
        <w:rPr>
          <w:rFonts w:ascii="Times New Roman" w:hAnsi="Times New Roman"/>
          <w:sz w:val="28"/>
          <w:szCs w:val="24"/>
        </w:rPr>
        <w:t xml:space="preserve"> список победителей и призеров </w:t>
      </w:r>
      <w:proofErr w:type="gramStart"/>
      <w:r w:rsidRPr="00310005">
        <w:rPr>
          <w:rFonts w:ascii="Times New Roman" w:hAnsi="Times New Roman"/>
          <w:sz w:val="28"/>
          <w:szCs w:val="24"/>
        </w:rPr>
        <w:t>конференции</w:t>
      </w:r>
      <w:proofErr w:type="gramEnd"/>
      <w:r w:rsidRPr="00310005">
        <w:rPr>
          <w:rFonts w:ascii="Times New Roman" w:hAnsi="Times New Roman"/>
          <w:sz w:val="28"/>
          <w:szCs w:val="24"/>
        </w:rPr>
        <w:t xml:space="preserve"> и выносит </w:t>
      </w:r>
      <w:r w:rsidR="00950C31">
        <w:rPr>
          <w:rFonts w:ascii="Times New Roman" w:hAnsi="Times New Roman"/>
          <w:sz w:val="28"/>
          <w:szCs w:val="24"/>
        </w:rPr>
        <w:t xml:space="preserve">предложение </w:t>
      </w:r>
      <w:r w:rsidRPr="00310005">
        <w:rPr>
          <w:rFonts w:ascii="Times New Roman" w:hAnsi="Times New Roman"/>
          <w:sz w:val="28"/>
          <w:szCs w:val="24"/>
        </w:rPr>
        <w:t xml:space="preserve">о </w:t>
      </w:r>
      <w:r w:rsidR="007C5761">
        <w:rPr>
          <w:rFonts w:ascii="Times New Roman" w:hAnsi="Times New Roman"/>
          <w:sz w:val="28"/>
          <w:szCs w:val="24"/>
        </w:rPr>
        <w:t xml:space="preserve">награждении </w:t>
      </w:r>
      <w:r w:rsidRPr="00310005">
        <w:rPr>
          <w:rFonts w:ascii="Times New Roman" w:hAnsi="Times New Roman"/>
          <w:sz w:val="28"/>
          <w:szCs w:val="24"/>
        </w:rPr>
        <w:t xml:space="preserve"> участников конференции, занявших 1, 2 и 3 место.</w:t>
      </w:r>
    </w:p>
    <w:p w:rsidR="00E92AD2" w:rsidRPr="00E92AD2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Pr="00E92AD2">
        <w:rPr>
          <w:rFonts w:ascii="Times New Roman" w:hAnsi="Times New Roman"/>
          <w:sz w:val="28"/>
          <w:szCs w:val="28"/>
        </w:rPr>
        <w:t xml:space="preserve">. </w:t>
      </w:r>
      <w:r w:rsidRPr="00E92AD2">
        <w:rPr>
          <w:rFonts w:ascii="Times New Roman" w:hAnsi="Times New Roman"/>
          <w:color w:val="000000"/>
          <w:sz w:val="28"/>
          <w:szCs w:val="28"/>
        </w:rPr>
        <w:t>Экспертные оценки являются окончательными</w:t>
      </w:r>
      <w:r w:rsidR="0034004F">
        <w:rPr>
          <w:rFonts w:ascii="Times New Roman" w:hAnsi="Times New Roman"/>
          <w:color w:val="000000"/>
          <w:sz w:val="28"/>
          <w:szCs w:val="28"/>
        </w:rPr>
        <w:t>. С</w:t>
      </w:r>
      <w:r w:rsidRPr="00E92AD2">
        <w:rPr>
          <w:rFonts w:ascii="Times New Roman" w:hAnsi="Times New Roman"/>
          <w:color w:val="000000"/>
          <w:sz w:val="28"/>
          <w:szCs w:val="28"/>
        </w:rPr>
        <w:t>истема апелляций не предусмотрена.</w:t>
      </w:r>
    </w:p>
    <w:p w:rsidR="00BD0A4F" w:rsidRDefault="00E92AD2" w:rsidP="00BD0A4F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7.4</w:t>
      </w:r>
      <w:r w:rsidR="000A13DB">
        <w:rPr>
          <w:rFonts w:ascii="Times New Roman" w:hAnsi="Times New Roman"/>
          <w:sz w:val="28"/>
          <w:szCs w:val="24"/>
        </w:rPr>
        <w:t xml:space="preserve">. Награждение победителей и призеров конференции проводится в </w:t>
      </w:r>
      <w:r w:rsidR="00C175F5">
        <w:rPr>
          <w:rFonts w:ascii="Times New Roman" w:hAnsi="Times New Roman"/>
          <w:sz w:val="28"/>
          <w:szCs w:val="24"/>
        </w:rPr>
        <w:t>торжественной обстановке</w:t>
      </w:r>
      <w:r w:rsidR="00BE3094">
        <w:rPr>
          <w:rFonts w:ascii="Times New Roman" w:hAnsi="Times New Roman"/>
          <w:sz w:val="28"/>
          <w:szCs w:val="24"/>
        </w:rPr>
        <w:t xml:space="preserve"> в День науки и творчества</w:t>
      </w:r>
      <w:r w:rsidR="001775DA">
        <w:rPr>
          <w:rFonts w:ascii="Times New Roman" w:hAnsi="Times New Roman"/>
          <w:sz w:val="28"/>
          <w:szCs w:val="24"/>
        </w:rPr>
        <w:t xml:space="preserve"> (апрель месяц)</w:t>
      </w:r>
      <w:r w:rsidR="00BE3094">
        <w:rPr>
          <w:rFonts w:ascii="Times New Roman" w:hAnsi="Times New Roman"/>
          <w:sz w:val="28"/>
          <w:szCs w:val="24"/>
        </w:rPr>
        <w:t>.</w:t>
      </w:r>
    </w:p>
    <w:p w:rsidR="00570624" w:rsidRDefault="00BD0A4F" w:rsidP="0070268A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7.5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570624">
        <w:rPr>
          <w:rFonts w:ascii="Times New Roman" w:hAnsi="Times New Roman"/>
          <w:sz w:val="28"/>
          <w:szCs w:val="24"/>
        </w:rPr>
        <w:t>Свидетельства</w:t>
      </w:r>
      <w:r w:rsidR="00D25A5F">
        <w:rPr>
          <w:rFonts w:ascii="Times New Roman" w:hAnsi="Times New Roman"/>
          <w:sz w:val="28"/>
          <w:szCs w:val="24"/>
        </w:rPr>
        <w:t xml:space="preserve">, </w:t>
      </w:r>
      <w:r w:rsidR="00570624">
        <w:rPr>
          <w:rFonts w:ascii="Times New Roman" w:hAnsi="Times New Roman"/>
          <w:sz w:val="28"/>
          <w:szCs w:val="24"/>
        </w:rPr>
        <w:t>дипломы</w:t>
      </w:r>
      <w:r w:rsidR="00D25A5F">
        <w:rPr>
          <w:rFonts w:ascii="Times New Roman" w:hAnsi="Times New Roman"/>
          <w:sz w:val="28"/>
          <w:szCs w:val="24"/>
        </w:rPr>
        <w:t xml:space="preserve"> и  грамоты, </w:t>
      </w:r>
      <w:r w:rsidR="00570624">
        <w:rPr>
          <w:rFonts w:ascii="Times New Roman" w:hAnsi="Times New Roman"/>
          <w:sz w:val="28"/>
          <w:szCs w:val="24"/>
        </w:rPr>
        <w:t xml:space="preserve"> полученные за участие и победу в конференциях, учитываются при аттестации педагогически</w:t>
      </w:r>
      <w:r w:rsidR="00A41447">
        <w:rPr>
          <w:rFonts w:ascii="Times New Roman" w:hAnsi="Times New Roman"/>
          <w:sz w:val="28"/>
          <w:szCs w:val="24"/>
        </w:rPr>
        <w:t>х работников, а также при пр</w:t>
      </w:r>
      <w:r w:rsidR="00803403">
        <w:rPr>
          <w:rFonts w:ascii="Times New Roman" w:hAnsi="Times New Roman"/>
          <w:sz w:val="28"/>
          <w:szCs w:val="24"/>
        </w:rPr>
        <w:t>едставлении документов на награждения</w:t>
      </w:r>
      <w:r w:rsidR="00A41447">
        <w:rPr>
          <w:rFonts w:ascii="Times New Roman" w:hAnsi="Times New Roman"/>
          <w:sz w:val="28"/>
          <w:szCs w:val="24"/>
        </w:rPr>
        <w:t xml:space="preserve"> разного уровня. </w:t>
      </w:r>
    </w:p>
    <w:p w:rsidR="00267E90" w:rsidRDefault="00BD0A4F" w:rsidP="0070268A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7.6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570624">
        <w:rPr>
          <w:rFonts w:ascii="Times New Roman" w:hAnsi="Times New Roman"/>
          <w:sz w:val="28"/>
          <w:szCs w:val="24"/>
        </w:rPr>
        <w:t>В течение года составля</w:t>
      </w:r>
      <w:r w:rsidR="001775DA">
        <w:rPr>
          <w:rFonts w:ascii="Times New Roman" w:hAnsi="Times New Roman"/>
          <w:sz w:val="28"/>
          <w:szCs w:val="24"/>
        </w:rPr>
        <w:t>ет</w:t>
      </w:r>
      <w:r w:rsidR="00570624">
        <w:rPr>
          <w:rFonts w:ascii="Times New Roman" w:hAnsi="Times New Roman"/>
          <w:sz w:val="28"/>
          <w:szCs w:val="24"/>
        </w:rPr>
        <w:t>ся рейтинговая таблица</w:t>
      </w:r>
      <w:r w:rsidR="00803403">
        <w:rPr>
          <w:rFonts w:ascii="Times New Roman" w:hAnsi="Times New Roman"/>
          <w:sz w:val="28"/>
          <w:szCs w:val="24"/>
        </w:rPr>
        <w:t>, в которой учитыва</w:t>
      </w:r>
      <w:r w:rsidR="001775DA">
        <w:rPr>
          <w:rFonts w:ascii="Times New Roman" w:hAnsi="Times New Roman"/>
          <w:sz w:val="28"/>
          <w:szCs w:val="24"/>
        </w:rPr>
        <w:t xml:space="preserve">ются </w:t>
      </w:r>
      <w:r w:rsidR="00803403">
        <w:rPr>
          <w:rFonts w:ascii="Times New Roman" w:hAnsi="Times New Roman"/>
          <w:sz w:val="28"/>
          <w:szCs w:val="24"/>
        </w:rPr>
        <w:t xml:space="preserve"> результаты участия </w:t>
      </w:r>
      <w:r w:rsidR="00570624">
        <w:rPr>
          <w:rFonts w:ascii="Times New Roman" w:hAnsi="Times New Roman"/>
          <w:sz w:val="28"/>
          <w:szCs w:val="24"/>
        </w:rPr>
        <w:t>педагогов</w:t>
      </w:r>
      <w:r w:rsidR="00803403">
        <w:rPr>
          <w:rFonts w:ascii="Times New Roman" w:hAnsi="Times New Roman"/>
          <w:sz w:val="28"/>
          <w:szCs w:val="24"/>
        </w:rPr>
        <w:t xml:space="preserve"> и</w:t>
      </w:r>
      <w:r w:rsidR="00EE40F3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803403">
        <w:rPr>
          <w:rFonts w:ascii="Times New Roman" w:hAnsi="Times New Roman"/>
          <w:sz w:val="28"/>
          <w:szCs w:val="24"/>
        </w:rPr>
        <w:t>их</w:t>
      </w:r>
      <w:proofErr w:type="gramEnd"/>
      <w:r w:rsidR="00EE40F3">
        <w:rPr>
          <w:rFonts w:ascii="Times New Roman" w:hAnsi="Times New Roman"/>
          <w:sz w:val="28"/>
          <w:szCs w:val="24"/>
        </w:rPr>
        <w:t xml:space="preserve"> </w:t>
      </w:r>
      <w:r w:rsidR="001775DA">
        <w:rPr>
          <w:rFonts w:ascii="Times New Roman" w:hAnsi="Times New Roman"/>
          <w:sz w:val="28"/>
          <w:szCs w:val="24"/>
        </w:rPr>
        <w:t xml:space="preserve">обучающихся </w:t>
      </w:r>
      <w:r w:rsidR="00570624">
        <w:rPr>
          <w:rFonts w:ascii="Times New Roman" w:hAnsi="Times New Roman"/>
          <w:sz w:val="28"/>
          <w:szCs w:val="24"/>
        </w:rPr>
        <w:t>в конкурсах</w:t>
      </w:r>
      <w:r w:rsidR="00803403">
        <w:rPr>
          <w:rFonts w:ascii="Times New Roman" w:hAnsi="Times New Roman"/>
          <w:sz w:val="28"/>
          <w:szCs w:val="24"/>
        </w:rPr>
        <w:t xml:space="preserve"> и конференциях раз</w:t>
      </w:r>
      <w:r w:rsidR="001775DA">
        <w:rPr>
          <w:rFonts w:ascii="Times New Roman" w:hAnsi="Times New Roman"/>
          <w:sz w:val="28"/>
          <w:szCs w:val="24"/>
        </w:rPr>
        <w:t xml:space="preserve">личных </w:t>
      </w:r>
      <w:r w:rsidR="00803403">
        <w:rPr>
          <w:rFonts w:ascii="Times New Roman" w:hAnsi="Times New Roman"/>
          <w:sz w:val="28"/>
          <w:szCs w:val="24"/>
        </w:rPr>
        <w:t>уровн</w:t>
      </w:r>
      <w:r w:rsidR="001775DA">
        <w:rPr>
          <w:rFonts w:ascii="Times New Roman" w:hAnsi="Times New Roman"/>
          <w:sz w:val="28"/>
          <w:szCs w:val="24"/>
        </w:rPr>
        <w:t>ей, подводя</w:t>
      </w:r>
      <w:r w:rsidR="00803403">
        <w:rPr>
          <w:rFonts w:ascii="Times New Roman" w:hAnsi="Times New Roman"/>
          <w:sz w:val="28"/>
          <w:szCs w:val="24"/>
        </w:rPr>
        <w:t>тся</w:t>
      </w:r>
      <w:r w:rsidR="00570624">
        <w:rPr>
          <w:rFonts w:ascii="Times New Roman" w:hAnsi="Times New Roman"/>
          <w:sz w:val="28"/>
          <w:szCs w:val="24"/>
        </w:rPr>
        <w:t xml:space="preserve"> итоги работы педагогов в данном направлении</w:t>
      </w:r>
      <w:r w:rsidR="00803403">
        <w:rPr>
          <w:rFonts w:ascii="Times New Roman" w:hAnsi="Times New Roman"/>
          <w:sz w:val="28"/>
          <w:szCs w:val="24"/>
        </w:rPr>
        <w:t xml:space="preserve">.  Результаты </w:t>
      </w:r>
      <w:r w:rsidR="001775DA">
        <w:rPr>
          <w:rFonts w:ascii="Times New Roman" w:hAnsi="Times New Roman"/>
          <w:sz w:val="28"/>
          <w:szCs w:val="24"/>
        </w:rPr>
        <w:t xml:space="preserve">размещаются </w:t>
      </w:r>
      <w:r w:rsidR="00A41447">
        <w:rPr>
          <w:rFonts w:ascii="Times New Roman" w:hAnsi="Times New Roman"/>
          <w:sz w:val="28"/>
          <w:szCs w:val="24"/>
        </w:rPr>
        <w:t xml:space="preserve"> на информационных стендах и сайте лицея.  </w:t>
      </w:r>
    </w:p>
    <w:p w:rsidR="007C5761" w:rsidRPr="00146AE2" w:rsidRDefault="00E92AD2" w:rsidP="00791F73">
      <w:pPr>
        <w:pStyle w:val="12"/>
        <w:tabs>
          <w:tab w:val="left" w:pos="142"/>
          <w:tab w:val="left" w:pos="969"/>
          <w:tab w:val="left" w:pos="1254"/>
        </w:tabs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7</w:t>
      </w:r>
      <w:r w:rsidR="003A593B">
        <w:rPr>
          <w:rFonts w:ascii="Times New Roman" w:hAnsi="Times New Roman"/>
          <w:sz w:val="28"/>
          <w:szCs w:val="24"/>
        </w:rPr>
        <w:t>.</w:t>
      </w:r>
      <w:r w:rsidR="003A593B" w:rsidRPr="000A72BF">
        <w:rPr>
          <w:rFonts w:ascii="Times New Roman" w:hAnsi="Times New Roman"/>
          <w:sz w:val="28"/>
          <w:szCs w:val="24"/>
        </w:rPr>
        <w:t>Оргкомитет</w:t>
      </w:r>
      <w:r w:rsidR="003A593B">
        <w:rPr>
          <w:rFonts w:ascii="Times New Roman" w:hAnsi="Times New Roman"/>
          <w:sz w:val="28"/>
          <w:szCs w:val="24"/>
        </w:rPr>
        <w:t xml:space="preserve"> может </w:t>
      </w:r>
      <w:r w:rsidR="00950C31">
        <w:rPr>
          <w:rFonts w:ascii="Times New Roman" w:hAnsi="Times New Roman"/>
          <w:sz w:val="28"/>
          <w:szCs w:val="24"/>
        </w:rPr>
        <w:t>вынести предложение</w:t>
      </w:r>
      <w:r w:rsidR="003A593B">
        <w:rPr>
          <w:rFonts w:ascii="Times New Roman" w:hAnsi="Times New Roman"/>
          <w:sz w:val="28"/>
          <w:szCs w:val="24"/>
        </w:rPr>
        <w:t xml:space="preserve"> о награждении участников </w:t>
      </w:r>
      <w:r w:rsidR="00950C31">
        <w:rPr>
          <w:rFonts w:ascii="Times New Roman" w:hAnsi="Times New Roman"/>
          <w:sz w:val="28"/>
          <w:szCs w:val="24"/>
        </w:rPr>
        <w:t>п</w:t>
      </w:r>
      <w:r w:rsidR="003A593B" w:rsidRPr="00231C9A">
        <w:rPr>
          <w:rFonts w:ascii="Times New Roman" w:hAnsi="Times New Roman"/>
          <w:sz w:val="28"/>
          <w:szCs w:val="24"/>
        </w:rPr>
        <w:t>оощрительными</w:t>
      </w:r>
      <w:r w:rsidR="003A593B">
        <w:rPr>
          <w:rFonts w:ascii="Times New Roman" w:hAnsi="Times New Roman"/>
          <w:sz w:val="28"/>
          <w:szCs w:val="24"/>
        </w:rPr>
        <w:t xml:space="preserve"> грамотами за оригинальные работы.</w:t>
      </w:r>
    </w:p>
    <w:p w:rsidR="007C5761" w:rsidRDefault="00E92AD2" w:rsidP="00791F73">
      <w:pPr>
        <w:pStyle w:val="12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8</w:t>
      </w:r>
      <w:r w:rsidR="0070268A">
        <w:rPr>
          <w:rFonts w:ascii="Times New Roman" w:hAnsi="Times New Roman"/>
          <w:sz w:val="28"/>
          <w:szCs w:val="24"/>
        </w:rPr>
        <w:t xml:space="preserve">. </w:t>
      </w:r>
      <w:r w:rsidR="007C5761">
        <w:rPr>
          <w:rFonts w:ascii="Times New Roman" w:hAnsi="Times New Roman"/>
          <w:sz w:val="28"/>
          <w:szCs w:val="24"/>
        </w:rPr>
        <w:t xml:space="preserve">Все участники конференции </w:t>
      </w:r>
      <w:r w:rsidR="00F002AD">
        <w:rPr>
          <w:rFonts w:ascii="Times New Roman" w:hAnsi="Times New Roman"/>
          <w:sz w:val="28"/>
          <w:szCs w:val="24"/>
        </w:rPr>
        <w:t xml:space="preserve"> очного тура </w:t>
      </w:r>
      <w:r w:rsidR="007C5761">
        <w:rPr>
          <w:rFonts w:ascii="Times New Roman" w:hAnsi="Times New Roman"/>
          <w:sz w:val="28"/>
          <w:szCs w:val="24"/>
        </w:rPr>
        <w:t xml:space="preserve">получают </w:t>
      </w:r>
      <w:r w:rsidR="00803403">
        <w:rPr>
          <w:rFonts w:ascii="Times New Roman" w:hAnsi="Times New Roman"/>
          <w:sz w:val="28"/>
          <w:szCs w:val="24"/>
        </w:rPr>
        <w:t>сертификат участника</w:t>
      </w:r>
      <w:r w:rsidR="007C5761">
        <w:rPr>
          <w:rFonts w:ascii="Times New Roman" w:hAnsi="Times New Roman"/>
          <w:sz w:val="28"/>
          <w:szCs w:val="24"/>
        </w:rPr>
        <w:t>.</w:t>
      </w:r>
    </w:p>
    <w:p w:rsidR="003A593B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9</w:t>
      </w:r>
      <w:r w:rsidR="007C5761" w:rsidRPr="00697BAF">
        <w:rPr>
          <w:rFonts w:ascii="Times New Roman" w:hAnsi="Times New Roman"/>
          <w:sz w:val="28"/>
          <w:szCs w:val="24"/>
        </w:rPr>
        <w:t xml:space="preserve">. Участники конференции, занявшие 1 место, признаются победителями </w:t>
      </w:r>
      <w:r w:rsidR="007C5761" w:rsidRPr="00697BAF">
        <w:rPr>
          <w:rFonts w:ascii="Times New Roman" w:hAnsi="Times New Roman"/>
          <w:sz w:val="28"/>
          <w:szCs w:val="24"/>
        </w:rPr>
        <w:lastRenderedPageBreak/>
        <w:t>конференции и награждаются дипломами I степени. Участники конференции, занявшие 2 и 3 место, признаются призёрами конференции и награждаются дипломами</w:t>
      </w:r>
      <w:r w:rsidR="007F2141">
        <w:rPr>
          <w:rFonts w:ascii="Times New Roman" w:hAnsi="Times New Roman"/>
          <w:sz w:val="28"/>
          <w:szCs w:val="24"/>
        </w:rPr>
        <w:t xml:space="preserve"> </w:t>
      </w:r>
      <w:r w:rsidR="007C5761" w:rsidRPr="00697BAF">
        <w:rPr>
          <w:rFonts w:ascii="Times New Roman" w:hAnsi="Times New Roman"/>
          <w:sz w:val="28"/>
          <w:szCs w:val="24"/>
        </w:rPr>
        <w:t xml:space="preserve">II, III степени. </w:t>
      </w:r>
    </w:p>
    <w:p w:rsidR="003A593B" w:rsidRPr="00F002AD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</w:t>
      </w:r>
      <w:r w:rsidR="00BD0A4F">
        <w:rPr>
          <w:rFonts w:ascii="Times New Roman" w:hAnsi="Times New Roman"/>
          <w:sz w:val="28"/>
          <w:szCs w:val="24"/>
        </w:rPr>
        <w:t>10</w:t>
      </w:r>
      <w:r w:rsidR="003A593B">
        <w:rPr>
          <w:rFonts w:ascii="Times New Roman" w:hAnsi="Times New Roman"/>
          <w:sz w:val="28"/>
          <w:szCs w:val="24"/>
        </w:rPr>
        <w:t>.</w:t>
      </w:r>
      <w:r w:rsidR="003A593B" w:rsidRPr="00E92AD2">
        <w:rPr>
          <w:rFonts w:ascii="Times New Roman" w:hAnsi="Times New Roman"/>
          <w:sz w:val="28"/>
          <w:szCs w:val="28"/>
        </w:rPr>
        <w:t xml:space="preserve">Замечания, вопросы, предложения по организации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 w:rsidR="003A593B" w:rsidRPr="00E92AD2">
        <w:rPr>
          <w:rFonts w:ascii="Times New Roman" w:hAnsi="Times New Roman"/>
          <w:sz w:val="28"/>
          <w:szCs w:val="28"/>
        </w:rPr>
        <w:t>принимаются Оргкомитетом.</w:t>
      </w:r>
      <w:r w:rsidR="00950C31" w:rsidRPr="00E92AD2">
        <w:rPr>
          <w:rFonts w:ascii="Times New Roman" w:hAnsi="Times New Roman"/>
          <w:sz w:val="28"/>
          <w:szCs w:val="28"/>
        </w:rPr>
        <w:t xml:space="preserve"> Все протоколы, предложения утверждаются директором лице</w:t>
      </w:r>
      <w:r w:rsidR="007E470E" w:rsidRPr="00E92AD2">
        <w:rPr>
          <w:rFonts w:ascii="Times New Roman" w:hAnsi="Times New Roman"/>
          <w:sz w:val="28"/>
          <w:szCs w:val="28"/>
        </w:rPr>
        <w:t>я.</w:t>
      </w:r>
    </w:p>
    <w:p w:rsidR="00E92AD2" w:rsidRDefault="00E92AD2" w:rsidP="00791F73">
      <w:pPr>
        <w:pStyle w:val="12"/>
        <w:widowControl w:val="0"/>
        <w:spacing w:line="24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E92AD2">
        <w:rPr>
          <w:rFonts w:ascii="Times New Roman" w:hAnsi="Times New Roman"/>
          <w:color w:val="000000"/>
          <w:sz w:val="28"/>
          <w:szCs w:val="28"/>
        </w:rPr>
        <w:t>7.1</w:t>
      </w:r>
      <w:r w:rsidR="00BD0A4F">
        <w:rPr>
          <w:rFonts w:ascii="Times New Roman" w:hAnsi="Times New Roman"/>
          <w:color w:val="000000"/>
          <w:sz w:val="28"/>
          <w:szCs w:val="28"/>
        </w:rPr>
        <w:t>1</w:t>
      </w:r>
      <w:r w:rsidRPr="00E92AD2">
        <w:rPr>
          <w:rFonts w:ascii="Times New Roman" w:hAnsi="Times New Roman"/>
          <w:color w:val="000000"/>
          <w:sz w:val="28"/>
          <w:szCs w:val="28"/>
        </w:rPr>
        <w:t>.</w:t>
      </w:r>
      <w:r w:rsidR="00267E90">
        <w:rPr>
          <w:rFonts w:ascii="Times New Roman" w:hAnsi="Times New Roman"/>
          <w:color w:val="000000"/>
          <w:sz w:val="28"/>
          <w:szCs w:val="28"/>
        </w:rPr>
        <w:t>Экспертн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ые советы </w:t>
      </w:r>
      <w:r w:rsidR="00267E90">
        <w:rPr>
          <w:rFonts w:ascii="Times New Roman" w:hAnsi="Times New Roman"/>
          <w:color w:val="000000"/>
          <w:sz w:val="28"/>
          <w:szCs w:val="28"/>
        </w:rPr>
        <w:t>не выда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ют </w:t>
      </w:r>
      <w:r w:rsidR="00267E90">
        <w:rPr>
          <w:rFonts w:ascii="Times New Roman" w:hAnsi="Times New Roman"/>
          <w:color w:val="000000"/>
          <w:sz w:val="28"/>
          <w:szCs w:val="28"/>
        </w:rPr>
        <w:t xml:space="preserve"> рецензии на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67E90">
        <w:rPr>
          <w:rFonts w:ascii="Times New Roman" w:hAnsi="Times New Roman"/>
          <w:color w:val="000000"/>
          <w:sz w:val="28"/>
          <w:szCs w:val="28"/>
        </w:rPr>
        <w:t>ы, сданные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 на предварительную экспертизу.</w:t>
      </w:r>
      <w:r w:rsidR="00CA3E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Работы в печатном виде обратно не возвращаются. После проведения </w:t>
      </w:r>
      <w:r w:rsidR="00F002AD">
        <w:rPr>
          <w:rFonts w:ascii="Times New Roman" w:hAnsi="Times New Roman"/>
          <w:color w:val="000000"/>
          <w:sz w:val="28"/>
          <w:szCs w:val="28"/>
        </w:rPr>
        <w:t xml:space="preserve">НПК </w:t>
      </w:r>
      <w:r w:rsidR="00BE3B98">
        <w:rPr>
          <w:rFonts w:ascii="Times New Roman" w:hAnsi="Times New Roman"/>
          <w:color w:val="000000"/>
          <w:sz w:val="28"/>
          <w:szCs w:val="28"/>
        </w:rPr>
        <w:t xml:space="preserve">работы участников регистрируются и хранятся в </w:t>
      </w:r>
      <w:r w:rsidR="0070268A">
        <w:rPr>
          <w:rFonts w:ascii="Times New Roman" w:hAnsi="Times New Roman"/>
          <w:color w:val="000000"/>
          <w:sz w:val="28"/>
          <w:szCs w:val="28"/>
        </w:rPr>
        <w:t xml:space="preserve">методическом кабинете </w:t>
      </w:r>
      <w:r w:rsidR="00BE3B98">
        <w:rPr>
          <w:rFonts w:ascii="Times New Roman" w:hAnsi="Times New Roman"/>
          <w:color w:val="000000"/>
          <w:sz w:val="28"/>
          <w:szCs w:val="28"/>
        </w:rPr>
        <w:t>лицея</w:t>
      </w:r>
      <w:r w:rsidR="0070268A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0268A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70268A">
        <w:rPr>
          <w:rFonts w:ascii="Times New Roman" w:hAnsi="Times New Roman"/>
          <w:color w:val="000000"/>
          <w:sz w:val="28"/>
          <w:szCs w:val="28"/>
        </w:rPr>
        <w:t>. №29)</w:t>
      </w:r>
      <w:r w:rsidR="00BE3B98">
        <w:rPr>
          <w:rFonts w:ascii="Times New Roman" w:hAnsi="Times New Roman"/>
          <w:color w:val="000000"/>
          <w:sz w:val="28"/>
          <w:szCs w:val="28"/>
        </w:rPr>
        <w:t>.</w:t>
      </w:r>
    </w:p>
    <w:p w:rsidR="00486771" w:rsidRDefault="00486771" w:rsidP="00486771">
      <w:pPr>
        <w:rPr>
          <w:rFonts w:ascii="Times New Roman" w:eastAsia="Arial Unicode MS" w:hAnsi="Times New Roman"/>
          <w:sz w:val="28"/>
          <w:szCs w:val="28"/>
        </w:rPr>
      </w:pPr>
    </w:p>
    <w:p w:rsidR="007E470E" w:rsidRDefault="007E470E" w:rsidP="00486771">
      <w:pPr>
        <w:rPr>
          <w:rFonts w:ascii="Times New Roman" w:hAnsi="Times New Roman"/>
          <w:b/>
          <w:sz w:val="28"/>
          <w:szCs w:val="28"/>
        </w:rPr>
      </w:pPr>
      <w:r w:rsidRPr="007E470E">
        <w:rPr>
          <w:rFonts w:ascii="Times New Roman" w:hAnsi="Times New Roman"/>
          <w:b/>
          <w:sz w:val="28"/>
          <w:szCs w:val="28"/>
        </w:rPr>
        <w:t>8. Ответственность  и обязанности  участников НПК</w:t>
      </w:r>
    </w:p>
    <w:p w:rsidR="00A41447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E470E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="00F002AD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33113">
        <w:rPr>
          <w:rFonts w:ascii="Times New Roman" w:hAnsi="Times New Roman"/>
          <w:sz w:val="28"/>
          <w:szCs w:val="28"/>
        </w:rPr>
        <w:t xml:space="preserve"> </w:t>
      </w:r>
      <w:r w:rsidRPr="007E470E">
        <w:rPr>
          <w:rFonts w:ascii="Times New Roman" w:hAnsi="Times New Roman"/>
          <w:sz w:val="28"/>
          <w:szCs w:val="28"/>
        </w:rPr>
        <w:t>обязаны активно участвовать в работе НПК.</w:t>
      </w:r>
    </w:p>
    <w:p w:rsidR="00A41447" w:rsidRPr="007E470E" w:rsidRDefault="00A41447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Все педаго</w:t>
      </w:r>
      <w:r w:rsidR="00641415">
        <w:rPr>
          <w:rFonts w:ascii="Times New Roman" w:hAnsi="Times New Roman"/>
          <w:sz w:val="28"/>
          <w:szCs w:val="28"/>
        </w:rPr>
        <w:t>ги лицея обязаны осуществлять подготовку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02A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41415">
        <w:rPr>
          <w:rFonts w:ascii="Times New Roman" w:hAnsi="Times New Roman"/>
          <w:sz w:val="28"/>
          <w:szCs w:val="28"/>
        </w:rPr>
        <w:t xml:space="preserve"> к участию в</w:t>
      </w:r>
      <w:r>
        <w:rPr>
          <w:rFonts w:ascii="Times New Roman" w:hAnsi="Times New Roman"/>
          <w:sz w:val="28"/>
          <w:szCs w:val="28"/>
        </w:rPr>
        <w:t xml:space="preserve"> НПК. </w:t>
      </w:r>
    </w:p>
    <w:p w:rsidR="00803403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41447">
        <w:rPr>
          <w:rFonts w:ascii="Times New Roman" w:hAnsi="Times New Roman"/>
          <w:sz w:val="28"/>
          <w:szCs w:val="28"/>
        </w:rPr>
        <w:t>.3.</w:t>
      </w:r>
      <w:r w:rsidRPr="007E470E">
        <w:rPr>
          <w:rFonts w:ascii="Times New Roman" w:hAnsi="Times New Roman"/>
          <w:sz w:val="28"/>
          <w:szCs w:val="28"/>
        </w:rPr>
        <w:t xml:space="preserve">При  выборе тематики </w:t>
      </w:r>
      <w:r w:rsidR="00F002AD">
        <w:rPr>
          <w:rFonts w:ascii="Times New Roman" w:hAnsi="Times New Roman"/>
          <w:sz w:val="28"/>
          <w:szCs w:val="28"/>
        </w:rPr>
        <w:t>работ</w:t>
      </w:r>
      <w:r w:rsidRPr="007E470E">
        <w:rPr>
          <w:rFonts w:ascii="Times New Roman" w:hAnsi="Times New Roman"/>
          <w:sz w:val="28"/>
          <w:szCs w:val="28"/>
        </w:rPr>
        <w:t xml:space="preserve">, отдавать предпочтение </w:t>
      </w:r>
      <w:r w:rsidR="00F002AD">
        <w:rPr>
          <w:rFonts w:ascii="Times New Roman" w:hAnsi="Times New Roman"/>
          <w:sz w:val="28"/>
          <w:szCs w:val="28"/>
        </w:rPr>
        <w:t xml:space="preserve"> исследовательскому  и </w:t>
      </w:r>
      <w:r w:rsidRPr="007E470E">
        <w:rPr>
          <w:rFonts w:ascii="Times New Roman" w:hAnsi="Times New Roman"/>
          <w:sz w:val="28"/>
          <w:szCs w:val="28"/>
        </w:rPr>
        <w:t>практ</w:t>
      </w:r>
      <w:r>
        <w:rPr>
          <w:rFonts w:ascii="Times New Roman" w:hAnsi="Times New Roman"/>
          <w:sz w:val="28"/>
          <w:szCs w:val="28"/>
        </w:rPr>
        <w:t>ическому характеру, актуальности</w:t>
      </w:r>
      <w:r w:rsidRPr="007E470E">
        <w:rPr>
          <w:rFonts w:ascii="Times New Roman" w:hAnsi="Times New Roman"/>
          <w:sz w:val="28"/>
          <w:szCs w:val="28"/>
        </w:rPr>
        <w:t xml:space="preserve"> и новизне проблемы.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803403">
        <w:rPr>
          <w:rFonts w:ascii="Times New Roman" w:hAnsi="Times New Roman"/>
          <w:sz w:val="28"/>
          <w:szCs w:val="28"/>
        </w:rPr>
        <w:t>С целью обеспечения рациональности трудов участников</w:t>
      </w:r>
      <w:r w:rsidR="00126C55">
        <w:rPr>
          <w:rFonts w:ascii="Times New Roman" w:hAnsi="Times New Roman"/>
          <w:sz w:val="28"/>
          <w:szCs w:val="28"/>
        </w:rPr>
        <w:t xml:space="preserve"> конференции</w:t>
      </w:r>
      <w:r w:rsidR="00F002AD">
        <w:rPr>
          <w:rFonts w:ascii="Times New Roman" w:hAnsi="Times New Roman"/>
          <w:sz w:val="28"/>
          <w:szCs w:val="28"/>
        </w:rPr>
        <w:t xml:space="preserve">, </w:t>
      </w:r>
      <w:r w:rsidR="00126C55">
        <w:rPr>
          <w:rFonts w:ascii="Times New Roman" w:hAnsi="Times New Roman"/>
          <w:sz w:val="28"/>
          <w:szCs w:val="28"/>
        </w:rPr>
        <w:t xml:space="preserve"> необходимо вести кадастровый учет всех работ и предварительно согласовывать с Оргкомитетом целесообразность выбираемых тем.</w:t>
      </w:r>
    </w:p>
    <w:p w:rsidR="007E470E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E470E">
        <w:rPr>
          <w:rFonts w:ascii="Times New Roman" w:hAnsi="Times New Roman"/>
          <w:sz w:val="28"/>
          <w:szCs w:val="28"/>
        </w:rPr>
        <w:t>.</w:t>
      </w:r>
      <w:r w:rsidR="0070268A">
        <w:rPr>
          <w:rFonts w:ascii="Times New Roman" w:hAnsi="Times New Roman"/>
          <w:sz w:val="28"/>
          <w:szCs w:val="28"/>
        </w:rPr>
        <w:t>4</w:t>
      </w:r>
      <w:r w:rsidRPr="007E47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Участникам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>
        <w:rPr>
          <w:rFonts w:ascii="Times New Roman" w:hAnsi="Times New Roman"/>
          <w:sz w:val="28"/>
          <w:szCs w:val="28"/>
        </w:rPr>
        <w:t xml:space="preserve">необходимо в </w:t>
      </w:r>
      <w:r w:rsidRPr="007E470E">
        <w:rPr>
          <w:rFonts w:ascii="Times New Roman" w:hAnsi="Times New Roman"/>
          <w:sz w:val="28"/>
          <w:szCs w:val="28"/>
        </w:rPr>
        <w:t>установле</w:t>
      </w:r>
      <w:r w:rsidR="00BE3094">
        <w:rPr>
          <w:rFonts w:ascii="Times New Roman" w:hAnsi="Times New Roman"/>
          <w:sz w:val="28"/>
          <w:szCs w:val="28"/>
        </w:rPr>
        <w:t xml:space="preserve">нные сроки </w:t>
      </w:r>
      <w:r w:rsidR="00C175F5">
        <w:rPr>
          <w:rFonts w:ascii="Times New Roman" w:hAnsi="Times New Roman"/>
          <w:sz w:val="28"/>
          <w:szCs w:val="28"/>
        </w:rPr>
        <w:t>готовить</w:t>
      </w:r>
      <w:r w:rsidR="00BE3094">
        <w:rPr>
          <w:rFonts w:ascii="Times New Roman" w:hAnsi="Times New Roman"/>
          <w:sz w:val="28"/>
          <w:szCs w:val="28"/>
        </w:rPr>
        <w:t xml:space="preserve"> работы</w:t>
      </w:r>
      <w:r w:rsidR="005F6EC0">
        <w:rPr>
          <w:rFonts w:ascii="Times New Roman" w:hAnsi="Times New Roman"/>
          <w:sz w:val="28"/>
          <w:szCs w:val="28"/>
        </w:rPr>
        <w:t xml:space="preserve"> </w:t>
      </w:r>
      <w:r w:rsidR="00DD3C60" w:rsidRPr="007E470E">
        <w:rPr>
          <w:rFonts w:ascii="Times New Roman" w:hAnsi="Times New Roman"/>
          <w:sz w:val="28"/>
          <w:szCs w:val="28"/>
        </w:rPr>
        <w:t xml:space="preserve">на </w:t>
      </w:r>
      <w:r w:rsidR="00DD3C60">
        <w:rPr>
          <w:rFonts w:ascii="Times New Roman" w:hAnsi="Times New Roman"/>
          <w:sz w:val="28"/>
          <w:szCs w:val="28"/>
        </w:rPr>
        <w:t>НПК</w:t>
      </w:r>
      <w:r w:rsidR="00BE3094">
        <w:rPr>
          <w:rFonts w:ascii="Times New Roman" w:hAnsi="Times New Roman"/>
          <w:sz w:val="28"/>
          <w:szCs w:val="28"/>
        </w:rPr>
        <w:t>, своевременно предоставля</w:t>
      </w:r>
      <w:r w:rsidR="00C175F5">
        <w:rPr>
          <w:rFonts w:ascii="Times New Roman" w:hAnsi="Times New Roman"/>
          <w:sz w:val="28"/>
          <w:szCs w:val="28"/>
        </w:rPr>
        <w:t>ть</w:t>
      </w:r>
      <w:r w:rsidRPr="007E470E">
        <w:rPr>
          <w:rFonts w:ascii="Times New Roman" w:hAnsi="Times New Roman"/>
          <w:sz w:val="28"/>
          <w:szCs w:val="28"/>
        </w:rPr>
        <w:t xml:space="preserve"> печатный материал</w:t>
      </w:r>
      <w:r w:rsidR="00DD3C60">
        <w:rPr>
          <w:rFonts w:ascii="Times New Roman" w:hAnsi="Times New Roman"/>
          <w:sz w:val="28"/>
          <w:szCs w:val="28"/>
        </w:rPr>
        <w:t xml:space="preserve">, а также </w:t>
      </w:r>
      <w:r w:rsidRPr="007E470E">
        <w:rPr>
          <w:rFonts w:ascii="Times New Roman" w:hAnsi="Times New Roman"/>
          <w:sz w:val="28"/>
          <w:szCs w:val="28"/>
        </w:rPr>
        <w:t xml:space="preserve">в электронном виде. </w:t>
      </w:r>
    </w:p>
    <w:p w:rsidR="007E7C82" w:rsidRDefault="00085329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70268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Научным руководител</w:t>
      </w:r>
      <w:r w:rsidRPr="00085329">
        <w:rPr>
          <w:rFonts w:ascii="Times New Roman" w:hAnsi="Times New Roman"/>
          <w:sz w:val="28"/>
          <w:szCs w:val="28"/>
        </w:rPr>
        <w:t>я</w:t>
      </w:r>
      <w:r w:rsidR="00BE3094">
        <w:rPr>
          <w:rFonts w:ascii="Times New Roman" w:hAnsi="Times New Roman"/>
          <w:sz w:val="28"/>
          <w:szCs w:val="28"/>
        </w:rPr>
        <w:t xml:space="preserve">м </w:t>
      </w:r>
      <w:r w:rsidR="00EC51C3">
        <w:rPr>
          <w:rFonts w:ascii="Times New Roman" w:hAnsi="Times New Roman"/>
          <w:sz w:val="28"/>
          <w:szCs w:val="28"/>
        </w:rPr>
        <w:t xml:space="preserve"> совместно с учителями информатики</w:t>
      </w:r>
      <w:r w:rsidR="00BE3094">
        <w:rPr>
          <w:rFonts w:ascii="Times New Roman" w:hAnsi="Times New Roman"/>
          <w:sz w:val="28"/>
          <w:szCs w:val="28"/>
        </w:rPr>
        <w:t xml:space="preserve"> необходимо проверя</w:t>
      </w:r>
      <w:r w:rsidR="007E7C82">
        <w:rPr>
          <w:rFonts w:ascii="Times New Roman" w:hAnsi="Times New Roman"/>
          <w:sz w:val="28"/>
          <w:szCs w:val="28"/>
        </w:rPr>
        <w:t>ть текст работы на плагиат.</w:t>
      </w:r>
    </w:p>
    <w:p w:rsidR="00486771" w:rsidRPr="007E470E" w:rsidRDefault="00085329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0CFF">
        <w:rPr>
          <w:rFonts w:ascii="Times New Roman" w:hAnsi="Times New Roman"/>
          <w:sz w:val="28"/>
          <w:szCs w:val="28"/>
        </w:rPr>
        <w:t>.</w:t>
      </w:r>
      <w:r w:rsidR="005B60FB">
        <w:rPr>
          <w:rFonts w:ascii="Times New Roman" w:hAnsi="Times New Roman"/>
          <w:sz w:val="28"/>
          <w:szCs w:val="28"/>
        </w:rPr>
        <w:t>6</w:t>
      </w:r>
      <w:r w:rsidRPr="007E470E">
        <w:rPr>
          <w:rFonts w:ascii="Times New Roman" w:hAnsi="Times New Roman"/>
          <w:sz w:val="28"/>
          <w:szCs w:val="28"/>
        </w:rPr>
        <w:t xml:space="preserve">. При подготовке к выступлению на </w:t>
      </w:r>
      <w:r w:rsidR="00F002AD">
        <w:rPr>
          <w:rFonts w:ascii="Times New Roman" w:hAnsi="Times New Roman"/>
          <w:sz w:val="28"/>
          <w:szCs w:val="28"/>
        </w:rPr>
        <w:t xml:space="preserve">НПК </w:t>
      </w:r>
      <w:r w:rsidRPr="007E470E">
        <w:rPr>
          <w:rFonts w:ascii="Times New Roman" w:hAnsi="Times New Roman"/>
          <w:sz w:val="28"/>
          <w:szCs w:val="28"/>
        </w:rPr>
        <w:t>участник должен полностью владеть материалом исследования, гр</w:t>
      </w:r>
      <w:r>
        <w:rPr>
          <w:rFonts w:ascii="Times New Roman" w:hAnsi="Times New Roman"/>
          <w:sz w:val="28"/>
          <w:szCs w:val="28"/>
        </w:rPr>
        <w:t>амотно планировать свою защиту</w:t>
      </w:r>
      <w:r w:rsidR="00BE3094">
        <w:rPr>
          <w:rFonts w:ascii="Times New Roman" w:hAnsi="Times New Roman"/>
          <w:sz w:val="28"/>
          <w:szCs w:val="28"/>
        </w:rPr>
        <w:t xml:space="preserve"> и не превышать лимит времени, отведенного на заслушивание доклада</w:t>
      </w:r>
      <w:r>
        <w:rPr>
          <w:rFonts w:ascii="Times New Roman" w:hAnsi="Times New Roman"/>
          <w:sz w:val="28"/>
          <w:szCs w:val="28"/>
        </w:rPr>
        <w:t>.</w:t>
      </w:r>
    </w:p>
    <w:p w:rsidR="00085329" w:rsidRDefault="007E470E" w:rsidP="007E47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70CFF">
        <w:rPr>
          <w:rFonts w:ascii="Times New Roman" w:hAnsi="Times New Roman"/>
          <w:sz w:val="28"/>
          <w:szCs w:val="28"/>
        </w:rPr>
        <w:t>.</w:t>
      </w:r>
      <w:r w:rsidR="005B60FB">
        <w:rPr>
          <w:rFonts w:ascii="Times New Roman" w:hAnsi="Times New Roman"/>
          <w:sz w:val="28"/>
          <w:szCs w:val="28"/>
        </w:rPr>
        <w:t>7</w:t>
      </w:r>
      <w:r w:rsidRPr="007E470E">
        <w:rPr>
          <w:rFonts w:ascii="Times New Roman" w:hAnsi="Times New Roman"/>
          <w:sz w:val="28"/>
          <w:szCs w:val="28"/>
        </w:rPr>
        <w:t xml:space="preserve">. </w:t>
      </w:r>
      <w:r w:rsidR="00085329">
        <w:rPr>
          <w:rFonts w:ascii="Times New Roman" w:hAnsi="Times New Roman"/>
          <w:sz w:val="28"/>
          <w:szCs w:val="28"/>
        </w:rPr>
        <w:t xml:space="preserve">Научные руководители </w:t>
      </w:r>
      <w:r w:rsidRPr="007E470E">
        <w:rPr>
          <w:rFonts w:ascii="Times New Roman" w:hAnsi="Times New Roman"/>
          <w:sz w:val="28"/>
          <w:szCs w:val="28"/>
        </w:rPr>
        <w:t xml:space="preserve"> несут ответственность </w:t>
      </w:r>
      <w:proofErr w:type="gramStart"/>
      <w:r w:rsidRPr="007E470E">
        <w:rPr>
          <w:rFonts w:ascii="Times New Roman" w:hAnsi="Times New Roman"/>
          <w:sz w:val="28"/>
          <w:szCs w:val="28"/>
        </w:rPr>
        <w:t>за</w:t>
      </w:r>
      <w:proofErr w:type="gramEnd"/>
      <w:r w:rsidR="00085329">
        <w:rPr>
          <w:rFonts w:ascii="Times New Roman" w:hAnsi="Times New Roman"/>
          <w:sz w:val="28"/>
          <w:szCs w:val="28"/>
        </w:rPr>
        <w:t>:</w:t>
      </w:r>
    </w:p>
    <w:p w:rsidR="00085329" w:rsidRDefault="006D3106" w:rsidP="00085329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своевременную подачу заявки на участие в конференции</w:t>
      </w:r>
    </w:p>
    <w:p w:rsidR="006D3106" w:rsidRDefault="006D3106" w:rsidP="006D3106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своевременное предоставление в оргкомитет работы в бумажном виде </w:t>
      </w:r>
      <w:r w:rsidRPr="006D3106">
        <w:rPr>
          <w:rFonts w:ascii="Times New Roman" w:hAnsi="Times New Roman"/>
          <w:sz w:val="28"/>
          <w:szCs w:val="28"/>
        </w:rPr>
        <w:t>для предварительной экспертизы</w:t>
      </w:r>
    </w:p>
    <w:p w:rsidR="00E70CFF" w:rsidRDefault="00E70CFF" w:rsidP="00E70CFF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проверку работы на плагиат</w:t>
      </w:r>
    </w:p>
    <w:p w:rsidR="00E70CFF" w:rsidRPr="004A0580" w:rsidRDefault="00E70CFF" w:rsidP="00E70CFF">
      <w:pPr>
        <w:pStyle w:val="af0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4A0580">
        <w:rPr>
          <w:rFonts w:ascii="Times New Roman" w:hAnsi="Times New Roman"/>
          <w:b/>
          <w:sz w:val="28"/>
          <w:szCs w:val="28"/>
        </w:rPr>
        <w:t>орфографическую и пункт</w:t>
      </w:r>
      <w:r w:rsidR="00BE3094" w:rsidRPr="004A0580">
        <w:rPr>
          <w:rFonts w:ascii="Times New Roman" w:hAnsi="Times New Roman"/>
          <w:b/>
          <w:sz w:val="28"/>
          <w:szCs w:val="28"/>
        </w:rPr>
        <w:t>у</w:t>
      </w:r>
      <w:r w:rsidRPr="004A0580">
        <w:rPr>
          <w:rFonts w:ascii="Times New Roman" w:hAnsi="Times New Roman"/>
          <w:b/>
          <w:sz w:val="28"/>
          <w:szCs w:val="28"/>
        </w:rPr>
        <w:t>ационную грамотность работы</w:t>
      </w:r>
    </w:p>
    <w:p w:rsidR="00E70CFF" w:rsidRPr="004A0580" w:rsidRDefault="00E70CFF" w:rsidP="00E70CFF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4A0580">
        <w:rPr>
          <w:rFonts w:ascii="Times New Roman" w:hAnsi="Times New Roman"/>
          <w:b/>
          <w:sz w:val="28"/>
          <w:szCs w:val="28"/>
        </w:rPr>
        <w:t xml:space="preserve"> оформление</w:t>
      </w:r>
      <w:r w:rsidR="006D3106" w:rsidRPr="004A0580">
        <w:rPr>
          <w:rFonts w:ascii="Times New Roman" w:hAnsi="Times New Roman"/>
          <w:b/>
          <w:sz w:val="28"/>
          <w:szCs w:val="28"/>
        </w:rPr>
        <w:t xml:space="preserve"> работы согласно требованиям НПК</w:t>
      </w:r>
    </w:p>
    <w:p w:rsidR="00C175F5" w:rsidRDefault="00BE3094" w:rsidP="00E70CFF">
      <w:pPr>
        <w:pStyle w:val="af0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учащегося к защите работы на секции</w:t>
      </w:r>
    </w:p>
    <w:p w:rsidR="004A0580" w:rsidRPr="004A0580" w:rsidRDefault="004A0580" w:rsidP="004A05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Приветствуется  соавторство учителей как смежных, так и несмежных предметов по темам НПК, с целью развития </w:t>
      </w:r>
      <w:proofErr w:type="spellStart"/>
      <w:r>
        <w:rPr>
          <w:rFonts w:ascii="Times New Roman" w:hAnsi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связей в лицее.</w:t>
      </w:r>
    </w:p>
    <w:p w:rsidR="00E70CFF" w:rsidRDefault="00486771" w:rsidP="00E70C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4A058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690A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40F3">
        <w:rPr>
          <w:rFonts w:ascii="Times New Roman" w:hAnsi="Times New Roman"/>
          <w:sz w:val="28"/>
          <w:szCs w:val="28"/>
        </w:rPr>
        <w:t xml:space="preserve">Контроль </w:t>
      </w:r>
      <w:r w:rsidR="00E70CFF">
        <w:rPr>
          <w:rFonts w:ascii="Times New Roman" w:hAnsi="Times New Roman"/>
          <w:sz w:val="28"/>
          <w:szCs w:val="28"/>
        </w:rPr>
        <w:t>за</w:t>
      </w:r>
      <w:proofErr w:type="gramEnd"/>
      <w:r w:rsidR="00E70CFF">
        <w:rPr>
          <w:rFonts w:ascii="Times New Roman" w:hAnsi="Times New Roman"/>
          <w:sz w:val="28"/>
          <w:szCs w:val="28"/>
        </w:rPr>
        <w:t xml:space="preserve"> подготовкой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241E8D">
        <w:rPr>
          <w:rFonts w:ascii="Times New Roman" w:hAnsi="Times New Roman"/>
          <w:sz w:val="28"/>
          <w:szCs w:val="28"/>
        </w:rPr>
        <w:t xml:space="preserve">и </w:t>
      </w:r>
      <w:r w:rsidR="00E70CFF">
        <w:rPr>
          <w:rFonts w:ascii="Times New Roman" w:hAnsi="Times New Roman"/>
          <w:sz w:val="28"/>
          <w:szCs w:val="28"/>
        </w:rPr>
        <w:t>проведени</w:t>
      </w:r>
      <w:r w:rsidR="00241E8D">
        <w:rPr>
          <w:rFonts w:ascii="Times New Roman" w:hAnsi="Times New Roman"/>
          <w:sz w:val="28"/>
          <w:szCs w:val="28"/>
        </w:rPr>
        <w:t xml:space="preserve">ем </w:t>
      </w:r>
      <w:r w:rsidR="00E70CFF">
        <w:rPr>
          <w:rFonts w:ascii="Times New Roman" w:hAnsi="Times New Roman"/>
          <w:sz w:val="28"/>
          <w:szCs w:val="28"/>
        </w:rPr>
        <w:t xml:space="preserve"> НПК осуществляется оргкомитетом и директором </w:t>
      </w:r>
      <w:r>
        <w:rPr>
          <w:rFonts w:ascii="Times New Roman" w:hAnsi="Times New Roman"/>
          <w:sz w:val="28"/>
          <w:szCs w:val="28"/>
        </w:rPr>
        <w:t>МБОУ «Лицей №24»</w:t>
      </w:r>
      <w:r w:rsidR="00E70CFF">
        <w:rPr>
          <w:rFonts w:ascii="Times New Roman" w:hAnsi="Times New Roman"/>
          <w:sz w:val="28"/>
          <w:szCs w:val="28"/>
        </w:rPr>
        <w:t xml:space="preserve">. </w:t>
      </w:r>
    </w:p>
    <w:p w:rsidR="006A0753" w:rsidRDefault="003A593B" w:rsidP="00E60DB4">
      <w:pPr>
        <w:pStyle w:val="2"/>
      </w:pPr>
      <w:r>
        <w:br w:type="page"/>
      </w:r>
      <w:bookmarkStart w:id="42" w:name="_Toc372044223"/>
    </w:p>
    <w:p w:rsidR="006C12E1" w:rsidRPr="00286F9A" w:rsidRDefault="006A0753" w:rsidP="00E60DB4">
      <w:pPr>
        <w:pStyle w:val="2"/>
      </w:pPr>
      <w:r w:rsidRPr="00286F9A">
        <w:lastRenderedPageBreak/>
        <w:t>П</w:t>
      </w:r>
      <w:r w:rsidR="00A208C5" w:rsidRPr="00286F9A">
        <w:t>РИЛОЖЕНИЕ 1</w:t>
      </w:r>
    </w:p>
    <w:p w:rsidR="006A0753" w:rsidRPr="006A0753" w:rsidRDefault="006A0753" w:rsidP="00E60DB4">
      <w:pPr>
        <w:pStyle w:val="2"/>
      </w:pPr>
      <w:r>
        <w:t xml:space="preserve">Реферат, проект </w:t>
      </w:r>
      <w:r w:rsidRPr="006A0753">
        <w:t>или научно – исследовательская работа</w:t>
      </w:r>
      <w:r w:rsidR="00DC2FEA">
        <w:t>.</w:t>
      </w:r>
    </w:p>
    <w:p w:rsidR="006A0753" w:rsidRDefault="006A0753" w:rsidP="00E60DB4">
      <w:pPr>
        <w:pStyle w:val="2"/>
      </w:pPr>
      <w:r w:rsidRPr="006A0753">
        <w:t xml:space="preserve">Среди множества видов самостоятельных работ учащихся </w:t>
      </w:r>
      <w:r w:rsidR="0055316A">
        <w:t>различают рефераты, проекты</w:t>
      </w:r>
      <w:r w:rsidRPr="006A0753">
        <w:t xml:space="preserve"> и научно – исследовательские работы.</w:t>
      </w:r>
    </w:p>
    <w:p w:rsidR="0055316A" w:rsidRPr="0055316A" w:rsidRDefault="0055316A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b/>
          <w:sz w:val="28"/>
          <w:szCs w:val="28"/>
          <w:u w:val="single"/>
        </w:rPr>
        <w:t xml:space="preserve">Реферат </w:t>
      </w:r>
      <w:r w:rsidRPr="0055316A">
        <w:rPr>
          <w:rFonts w:ascii="Times New Roman" w:hAnsi="Times New Roman"/>
          <w:sz w:val="28"/>
          <w:szCs w:val="28"/>
        </w:rPr>
        <w:t xml:space="preserve">— письменный доклад или выступление по определённой теме, </w:t>
      </w:r>
      <w:proofErr w:type="gramStart"/>
      <w:r w:rsidRPr="0055316A">
        <w:rPr>
          <w:rFonts w:ascii="Times New Roman" w:hAnsi="Times New Roman"/>
          <w:sz w:val="28"/>
          <w:szCs w:val="28"/>
        </w:rPr>
        <w:t>в</w:t>
      </w:r>
      <w:proofErr w:type="gramEnd"/>
    </w:p>
    <w:p w:rsidR="0055316A" w:rsidRPr="0055316A" w:rsidRDefault="0055316A" w:rsidP="00286F9A">
      <w:pPr>
        <w:spacing w:line="240" w:lineRule="auto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sz w:val="28"/>
          <w:szCs w:val="28"/>
        </w:rPr>
        <w:t>котором собрана информация из одного или нескольких источников</w:t>
      </w:r>
      <w:r w:rsidR="00DD3C60">
        <w:rPr>
          <w:rFonts w:ascii="Times New Roman" w:hAnsi="Times New Roman"/>
          <w:sz w:val="28"/>
          <w:szCs w:val="28"/>
        </w:rPr>
        <w:t>, в</w:t>
      </w:r>
      <w:r w:rsidRPr="0055316A">
        <w:rPr>
          <w:rFonts w:ascii="Times New Roman" w:hAnsi="Times New Roman"/>
          <w:sz w:val="28"/>
          <w:szCs w:val="28"/>
        </w:rPr>
        <w:t xml:space="preserve"> том числе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 xml:space="preserve">представление различных точек зрения по одному вопросу. Рефераты могут являться изложением содержания научной работы, художественной книги и т. п. </w:t>
      </w:r>
    </w:p>
    <w:p w:rsidR="00CD751D" w:rsidRDefault="00A208C5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Научно–</w:t>
      </w:r>
      <w:r w:rsidR="0055316A" w:rsidRPr="00CD751D">
        <w:rPr>
          <w:rFonts w:ascii="Times New Roman" w:hAnsi="Times New Roman"/>
          <w:b/>
          <w:sz w:val="28"/>
          <w:szCs w:val="28"/>
          <w:u w:val="single"/>
        </w:rPr>
        <w:t>исследовательская работа (НИР)</w:t>
      </w:r>
      <w:r w:rsidR="0055316A" w:rsidRPr="00CD751D">
        <w:rPr>
          <w:rFonts w:ascii="Times New Roman" w:hAnsi="Times New Roman"/>
          <w:sz w:val="28"/>
          <w:szCs w:val="28"/>
        </w:rPr>
        <w:t xml:space="preserve"> — работа, связанная с решением творческой, исследовательской задачи</w:t>
      </w:r>
      <w:r w:rsidR="00F504D1">
        <w:rPr>
          <w:rFonts w:ascii="Times New Roman" w:hAnsi="Times New Roman"/>
          <w:sz w:val="28"/>
          <w:szCs w:val="28"/>
        </w:rPr>
        <w:t xml:space="preserve"> и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CD751D" w:rsidRPr="00CD751D">
        <w:rPr>
          <w:rFonts w:ascii="Times New Roman" w:hAnsi="Times New Roman"/>
          <w:sz w:val="28"/>
          <w:szCs w:val="28"/>
        </w:rPr>
        <w:t xml:space="preserve">предполагающая наличие основных этапов, характерных для исследования в научной сфере: постановку проблемы, изучение теории, посвященной данной проблематике, подбор методик исследования и практическое овладение ими, сбор собственного материала, его анализ и обобщение, научный комментарий, собственные выводы. </w:t>
      </w:r>
    </w:p>
    <w:p w:rsidR="0055316A" w:rsidRPr="0055316A" w:rsidRDefault="00CD751D" w:rsidP="00CD751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751D">
        <w:rPr>
          <w:rFonts w:ascii="Times New Roman" w:hAnsi="Times New Roman"/>
          <w:sz w:val="28"/>
          <w:szCs w:val="28"/>
        </w:rPr>
        <w:t>Любое исследование, неважно, в 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исследовательской деятельности,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CD751D">
        <w:rPr>
          <w:rFonts w:ascii="Times New Roman" w:hAnsi="Times New Roman"/>
          <w:sz w:val="28"/>
          <w:szCs w:val="28"/>
        </w:rPr>
        <w:t xml:space="preserve">нормой ее проведения. </w:t>
      </w:r>
      <w:r w:rsidR="0055316A" w:rsidRPr="00CD751D">
        <w:rPr>
          <w:rFonts w:ascii="Times New Roman" w:hAnsi="Times New Roman"/>
          <w:sz w:val="28"/>
          <w:szCs w:val="28"/>
        </w:rPr>
        <w:t xml:space="preserve">Такая работа имеет большое сходство с проектом, </w:t>
      </w:r>
      <w:r w:rsidR="00DD3C60">
        <w:rPr>
          <w:rFonts w:ascii="Times New Roman" w:hAnsi="Times New Roman"/>
          <w:sz w:val="28"/>
          <w:szCs w:val="28"/>
        </w:rPr>
        <w:t xml:space="preserve">но  </w:t>
      </w:r>
      <w:r w:rsidR="0055316A" w:rsidRPr="00CD751D">
        <w:rPr>
          <w:rFonts w:ascii="Times New Roman" w:hAnsi="Times New Roman"/>
          <w:sz w:val="28"/>
          <w:szCs w:val="28"/>
        </w:rPr>
        <w:t xml:space="preserve"> исследование</w:t>
      </w:r>
      <w:r w:rsidR="0055316A" w:rsidRPr="0055316A">
        <w:rPr>
          <w:rFonts w:ascii="Times New Roman" w:hAnsi="Times New Roman"/>
          <w:sz w:val="28"/>
          <w:szCs w:val="28"/>
        </w:rPr>
        <w:t xml:space="preserve"> – это лишь этап проектной работы. </w:t>
      </w:r>
    </w:p>
    <w:p w:rsidR="0055316A" w:rsidRPr="0055316A" w:rsidRDefault="0055316A" w:rsidP="00286F9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5316A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 w:rsidRPr="0055316A">
        <w:rPr>
          <w:rFonts w:ascii="Times New Roman" w:hAnsi="Times New Roman"/>
          <w:sz w:val="28"/>
          <w:szCs w:val="28"/>
        </w:rPr>
        <w:t>— работа</w:t>
      </w:r>
      <w:r w:rsidR="00F44A0E">
        <w:rPr>
          <w:rFonts w:ascii="Times New Roman" w:hAnsi="Times New Roman"/>
          <w:sz w:val="28"/>
          <w:szCs w:val="28"/>
        </w:rPr>
        <w:t>,</w:t>
      </w:r>
      <w:r w:rsidRPr="0055316A">
        <w:rPr>
          <w:rFonts w:ascii="Times New Roman" w:hAnsi="Times New Roman"/>
          <w:sz w:val="28"/>
          <w:szCs w:val="28"/>
        </w:rPr>
        <w:t xml:space="preserve"> направленная на решение конкретной проблемы, на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>достижение оптимальным способом заранее запланированного результата в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>виде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Pr="0055316A">
        <w:rPr>
          <w:rFonts w:ascii="Times New Roman" w:hAnsi="Times New Roman"/>
          <w:sz w:val="28"/>
          <w:szCs w:val="28"/>
        </w:rPr>
        <w:t xml:space="preserve">реального объекта или интеллектуального продукта. Проектная работа может включать в себя элементы </w:t>
      </w:r>
      <w:r w:rsidR="00CD751D">
        <w:rPr>
          <w:rFonts w:ascii="Times New Roman" w:hAnsi="Times New Roman"/>
          <w:sz w:val="28"/>
          <w:szCs w:val="28"/>
        </w:rPr>
        <w:t>реферативной и научно- исследовательской работы</w:t>
      </w:r>
      <w:r w:rsidRPr="0055316A">
        <w:rPr>
          <w:rFonts w:ascii="Times New Roman" w:hAnsi="Times New Roman"/>
          <w:sz w:val="28"/>
          <w:szCs w:val="28"/>
        </w:rPr>
        <w:t xml:space="preserve">, но только как способов достижения результатов проекта. </w:t>
      </w:r>
    </w:p>
    <w:p w:rsidR="0055316A" w:rsidRDefault="00BE3094" w:rsidP="00286F9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33113">
        <w:rPr>
          <w:rFonts w:ascii="Times New Roman" w:hAnsi="Times New Roman"/>
          <w:sz w:val="28"/>
          <w:szCs w:val="28"/>
        </w:rPr>
        <w:t xml:space="preserve"> </w:t>
      </w:r>
      <w:r w:rsidR="0055316A" w:rsidRPr="0055316A">
        <w:rPr>
          <w:rFonts w:ascii="Times New Roman" w:hAnsi="Times New Roman"/>
          <w:sz w:val="28"/>
          <w:szCs w:val="28"/>
        </w:rPr>
        <w:t>проектной работе должны быть описаны конкретные планы</w:t>
      </w:r>
      <w:r w:rsidR="0055316A">
        <w:rPr>
          <w:rFonts w:ascii="Times New Roman" w:hAnsi="Times New Roman"/>
          <w:sz w:val="28"/>
          <w:szCs w:val="28"/>
        </w:rPr>
        <w:t>,</w:t>
      </w:r>
      <w:r w:rsidR="0055316A" w:rsidRPr="0055316A">
        <w:rPr>
          <w:rFonts w:ascii="Times New Roman" w:hAnsi="Times New Roman"/>
          <w:sz w:val="28"/>
          <w:szCs w:val="28"/>
        </w:rPr>
        <w:t xml:space="preserve"> цели и действия для его достижения, т.е. проектный продукт должен представлять собой воплощение найденного автором способа решения проблемы проекта. Причём это должен быть оптимальный способ, наиболее эффективный и экономичный.</w:t>
      </w:r>
    </w:p>
    <w:p w:rsidR="00E92AD2" w:rsidRPr="00CD751D" w:rsidRDefault="00CD751D" w:rsidP="00CD751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751D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="00BE3B98" w:rsidRPr="00CD751D">
        <w:rPr>
          <w:rStyle w:val="af1"/>
          <w:rFonts w:ascii="Times New Roman" w:hAnsi="Times New Roman"/>
          <w:sz w:val="28"/>
          <w:szCs w:val="28"/>
          <w:shd w:val="clear" w:color="auto" w:fill="FFFFFF"/>
        </w:rPr>
        <w:t>Продуктами проекта могут быть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, например,</w:t>
      </w:r>
      <w:r w:rsidR="00267E90">
        <w:rPr>
          <w:rFonts w:ascii="Times New Roman" w:hAnsi="Times New Roman"/>
          <w:sz w:val="28"/>
          <w:szCs w:val="28"/>
          <w:shd w:val="clear" w:color="auto" w:fill="FFFFFF"/>
        </w:rPr>
        <w:t xml:space="preserve"> модель, макет,</w:t>
      </w:r>
      <w:r w:rsidR="00B33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справочник, путеводитель,</w:t>
      </w:r>
      <w:r w:rsidR="00B3311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 xml:space="preserve">фотоальбом, газета, журнал, отчёт с фотографиями о реализации социального проекта, материалы для урока, сценарий, музыкальное произведение, описание игры, 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web-сайт, видеозапись, видеофильм</w:t>
      </w:r>
      <w:r w:rsidRPr="00CD751D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, </w:t>
      </w:r>
      <w:r w:rsidR="00BE3B98" w:rsidRPr="00CD751D">
        <w:rPr>
          <w:rStyle w:val="af1"/>
          <w:rFonts w:ascii="Times New Roman" w:hAnsi="Times New Roman"/>
          <w:b w:val="0"/>
          <w:sz w:val="28"/>
          <w:szCs w:val="28"/>
          <w:shd w:val="clear" w:color="auto" w:fill="FFFFFF"/>
        </w:rPr>
        <w:t>мультимедиа-презентация</w:t>
      </w:r>
      <w:r w:rsidR="00BE3B98" w:rsidRPr="00CD751D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о продукте проекта</w:t>
      </w:r>
      <w:r w:rsidRPr="00CD751D">
        <w:rPr>
          <w:rFonts w:ascii="Times New Roman" w:hAnsi="Times New Roman"/>
          <w:sz w:val="28"/>
          <w:szCs w:val="28"/>
          <w:shd w:val="clear" w:color="auto" w:fill="FFFFFF"/>
        </w:rPr>
        <w:t>, которую можно использовать для просветительской работы в лицее</w:t>
      </w:r>
      <w:r w:rsidR="00BE3B98" w:rsidRPr="00CD751D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</w:p>
    <w:p w:rsidR="00BE3094" w:rsidRPr="00BE3B98" w:rsidRDefault="00BE3094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42C39" w:rsidRDefault="00D42C39" w:rsidP="005531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753" w:rsidRDefault="00D42C39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  <w:r w:rsidRPr="00DD3C60">
        <w:rPr>
          <w:rFonts w:ascii="Times New Roman" w:hAnsi="Times New Roman"/>
          <w:b/>
          <w:color w:val="C00000"/>
          <w:sz w:val="32"/>
          <w:szCs w:val="32"/>
        </w:rPr>
        <w:t xml:space="preserve">Научно-исследовательские и проектные работы имеют </w:t>
      </w:r>
      <w:r w:rsidRPr="00DD3C60">
        <w:rPr>
          <w:rFonts w:ascii="Times New Roman" w:hAnsi="Times New Roman"/>
          <w:b/>
          <w:color w:val="C00000"/>
          <w:sz w:val="32"/>
          <w:szCs w:val="32"/>
          <w:u w:val="single"/>
        </w:rPr>
        <w:t>преимущества</w:t>
      </w:r>
      <w:r w:rsidR="00F504D1" w:rsidRPr="00DD3C60">
        <w:rPr>
          <w:rFonts w:ascii="Times New Roman" w:hAnsi="Times New Roman"/>
          <w:b/>
          <w:color w:val="C00000"/>
          <w:sz w:val="32"/>
          <w:szCs w:val="32"/>
        </w:rPr>
        <w:t xml:space="preserve"> при оценке работ экспертами</w:t>
      </w:r>
    </w:p>
    <w:p w:rsidR="00286F9A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286F9A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286F9A" w:rsidRPr="00DD3C60" w:rsidRDefault="00286F9A" w:rsidP="00F504D1">
      <w:pPr>
        <w:spacing w:line="240" w:lineRule="auto"/>
        <w:jc w:val="both"/>
        <w:rPr>
          <w:rFonts w:ascii="Times New Roman" w:hAnsi="Times New Roman"/>
          <w:b/>
          <w:color w:val="C00000"/>
          <w:sz w:val="32"/>
          <w:szCs w:val="32"/>
        </w:rPr>
      </w:pPr>
    </w:p>
    <w:p w:rsidR="006C12E1" w:rsidRPr="00E60DB4" w:rsidRDefault="00E60DB4" w:rsidP="00E60DB4">
      <w:pPr>
        <w:pStyle w:val="2"/>
      </w:pPr>
      <w:r>
        <w:lastRenderedPageBreak/>
        <w:t>ПРИЛОЖЕНИЕ</w:t>
      </w:r>
      <w:r w:rsidR="00A208C5" w:rsidRPr="00E60DB4">
        <w:rPr>
          <w:b/>
        </w:rPr>
        <w:t xml:space="preserve"> </w:t>
      </w:r>
      <w:r w:rsidR="00A208C5" w:rsidRPr="00E60DB4">
        <w:t>2</w:t>
      </w:r>
    </w:p>
    <w:p w:rsidR="003A593B" w:rsidRPr="00E60DB4" w:rsidRDefault="003A593B" w:rsidP="00E60DB4">
      <w:pPr>
        <w:pStyle w:val="2"/>
      </w:pPr>
      <w:r w:rsidRPr="00E60DB4">
        <w:t>Требования к содержанию</w:t>
      </w:r>
      <w:r w:rsidR="004F474F" w:rsidRPr="00E60DB4">
        <w:t xml:space="preserve"> и оформлению </w:t>
      </w:r>
      <w:r w:rsidRPr="00E60DB4">
        <w:t>работ</w:t>
      </w:r>
      <w:bookmarkEnd w:id="42"/>
      <w:r w:rsidR="004F474F" w:rsidRPr="00E60DB4">
        <w:t>, представленных на НПК</w:t>
      </w:r>
    </w:p>
    <w:p w:rsidR="00214B27" w:rsidRPr="002D0059" w:rsidRDefault="003A593B" w:rsidP="003A593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sz w:val="28"/>
          <w:szCs w:val="28"/>
        </w:rPr>
        <w:t>Исследовательская работа, представленная на конференцию, должна иметь характер научного исследования, центром которого является проблема (</w:t>
      </w:r>
      <w:r w:rsidRPr="00214B27">
        <w:rPr>
          <w:rFonts w:ascii="Times New Roman" w:hAnsi="Times New Roman"/>
          <w:sz w:val="28"/>
          <w:szCs w:val="28"/>
        </w:rPr>
        <w:t xml:space="preserve">некрупная, </w:t>
      </w:r>
      <w:proofErr w:type="spellStart"/>
      <w:r w:rsidRPr="00214B27">
        <w:rPr>
          <w:rFonts w:ascii="Times New Roman" w:hAnsi="Times New Roman"/>
          <w:sz w:val="28"/>
          <w:szCs w:val="28"/>
        </w:rPr>
        <w:t>неглобальная</w:t>
      </w:r>
      <w:proofErr w:type="spellEnd"/>
      <w:r w:rsidRPr="00214B27">
        <w:rPr>
          <w:rFonts w:ascii="Times New Roman" w:hAnsi="Times New Roman"/>
          <w:sz w:val="28"/>
          <w:szCs w:val="28"/>
        </w:rPr>
        <w:t xml:space="preserve">). </w:t>
      </w:r>
    </w:p>
    <w:p w:rsidR="00214B27" w:rsidRPr="00214B27" w:rsidRDefault="00214B27" w:rsidP="003A593B">
      <w:pPr>
        <w:spacing w:line="240" w:lineRule="auto"/>
        <w:ind w:firstLine="567"/>
        <w:jc w:val="both"/>
        <w:rPr>
          <w:rFonts w:ascii="Times New Roman" w:hAnsi="Times New Roman"/>
          <w:color w:val="323232"/>
          <w:sz w:val="28"/>
          <w:szCs w:val="28"/>
          <w:shd w:val="clear" w:color="auto" w:fill="FFFFFF"/>
        </w:rPr>
      </w:pPr>
      <w:r w:rsidRPr="00214B27">
        <w:rPr>
          <w:rFonts w:ascii="Times New Roman" w:hAnsi="Times New Roman"/>
          <w:color w:val="323232"/>
          <w:sz w:val="28"/>
          <w:szCs w:val="28"/>
          <w:shd w:val="clear" w:color="auto" w:fill="FFFFFF"/>
        </w:rPr>
        <w:t>Работа должна быть построена по определенной структуре, которая является общепринятой для научных трудов.</w:t>
      </w:r>
    </w:p>
    <w:p w:rsidR="003A593B" w:rsidRPr="00BB709B" w:rsidRDefault="00EB3D24" w:rsidP="003A593B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3A593B" w:rsidRPr="00BB709B">
        <w:rPr>
          <w:rFonts w:ascii="Times New Roman" w:hAnsi="Times New Roman"/>
          <w:b/>
          <w:sz w:val="28"/>
          <w:szCs w:val="28"/>
        </w:rPr>
        <w:t>абота должна содержать: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709B">
        <w:rPr>
          <w:rFonts w:ascii="Times New Roman" w:hAnsi="Times New Roman"/>
          <w:b/>
          <w:sz w:val="28"/>
          <w:szCs w:val="28"/>
        </w:rPr>
        <w:t>Титульный лист (</w:t>
      </w:r>
      <w:r w:rsidRPr="00BB709B">
        <w:rPr>
          <w:rFonts w:ascii="Times New Roman" w:hAnsi="Times New Roman"/>
          <w:sz w:val="28"/>
          <w:szCs w:val="28"/>
        </w:rPr>
        <w:t>наименование конференции, название секции, тему работы, сведения об авторах (ФИО, класс и учебное заведение, название населенного пункта</w:t>
      </w:r>
      <w:r w:rsidR="00214B27">
        <w:rPr>
          <w:rFonts w:ascii="Times New Roman" w:hAnsi="Times New Roman"/>
          <w:sz w:val="28"/>
          <w:szCs w:val="28"/>
        </w:rPr>
        <w:t>) и научных руководителях (ФИО</w:t>
      </w:r>
      <w:r w:rsidRPr="00BB709B">
        <w:rPr>
          <w:rFonts w:ascii="Times New Roman" w:hAnsi="Times New Roman"/>
          <w:sz w:val="28"/>
          <w:szCs w:val="28"/>
        </w:rPr>
        <w:t>, должность, место работы).</w:t>
      </w:r>
      <w:proofErr w:type="gramEnd"/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Оглавление</w:t>
      </w:r>
      <w:r w:rsidRPr="00BB709B">
        <w:rPr>
          <w:rFonts w:ascii="Times New Roman" w:hAnsi="Times New Roman"/>
          <w:sz w:val="28"/>
          <w:szCs w:val="28"/>
        </w:rPr>
        <w:t xml:space="preserve"> (основные заголовки работы и соответствующие номера страниц).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Введение</w:t>
      </w:r>
      <w:r w:rsidRPr="00BB709B">
        <w:rPr>
          <w:rFonts w:ascii="Times New Roman" w:hAnsi="Times New Roman"/>
          <w:sz w:val="28"/>
          <w:szCs w:val="28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характеристика личного вклада автора работы в решение избранной проблемы).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Основную часть</w:t>
      </w:r>
      <w:r w:rsidRPr="00BB709B">
        <w:rPr>
          <w:rFonts w:ascii="Times New Roman" w:hAnsi="Times New Roman"/>
          <w:sz w:val="28"/>
          <w:szCs w:val="28"/>
        </w:rPr>
        <w:t xml:space="preserve"> (информация, подразделенная на главы: описание рассматриваемых фактов, характеристика методов решения проблемы, сравнение известных и новых предлагаемых методов решения, обоснование выбранного варианта решения </w:t>
      </w:r>
      <w:r w:rsidRPr="00BB709B">
        <w:rPr>
          <w:rFonts w:ascii="Times New Roman" w:hAnsi="Times New Roman"/>
          <w:b/>
          <w:spacing w:val="4"/>
          <w:sz w:val="28"/>
          <w:szCs w:val="28"/>
        </w:rPr>
        <w:sym w:font="Symbol" w:char="F02D"/>
      </w:r>
      <w:r w:rsidRPr="00BB709B">
        <w:rPr>
          <w:rFonts w:ascii="Times New Roman" w:hAnsi="Times New Roman"/>
          <w:sz w:val="28"/>
          <w:szCs w:val="28"/>
        </w:rPr>
        <w:t>эффективность, точность, простота, наглядность, практическая значимость и т.д.).</w:t>
      </w: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Заключение</w:t>
      </w:r>
      <w:r w:rsidRPr="00BB709B">
        <w:rPr>
          <w:rFonts w:ascii="Times New Roman" w:hAnsi="Times New Roman"/>
          <w:sz w:val="28"/>
          <w:szCs w:val="28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3A593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B709B">
        <w:rPr>
          <w:rFonts w:ascii="Times New Roman" w:hAnsi="Times New Roman"/>
          <w:b/>
          <w:sz w:val="28"/>
          <w:szCs w:val="28"/>
        </w:rPr>
        <w:t>Список использованных источников и литературы</w:t>
      </w:r>
      <w:r w:rsidRPr="00BB709B">
        <w:rPr>
          <w:rFonts w:ascii="Times New Roman" w:hAnsi="Times New Roman"/>
          <w:sz w:val="28"/>
          <w:szCs w:val="28"/>
        </w:rPr>
        <w:t xml:space="preserve"> (публикации, издания и источники, использованные автором, расположенные в алфавитном порядке и пронумерованные).</w:t>
      </w:r>
    </w:p>
    <w:p w:rsidR="00E71C8D" w:rsidRDefault="00F119BA" w:rsidP="00F119B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Список литературы оформляется как нумерованный список. </w:t>
      </w:r>
    </w:p>
    <w:p w:rsidR="00F119BA" w:rsidRPr="00E71C8D" w:rsidRDefault="00E71C8D" w:rsidP="00F119BA">
      <w:pPr>
        <w:tabs>
          <w:tab w:val="num" w:pos="1440"/>
        </w:tabs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Список литературы оформляется по </w:t>
      </w:r>
      <w:r w:rsidRPr="00E71C8D">
        <w:rPr>
          <w:rFonts w:ascii="Times New Roman" w:hAnsi="Times New Roman"/>
          <w:b/>
          <w:sz w:val="28"/>
          <w:szCs w:val="28"/>
        </w:rPr>
        <w:t>ГОСТ 7.1-2003.</w:t>
      </w:r>
    </w:p>
    <w:p w:rsidR="00F119BA" w:rsidRPr="00E71C8D" w:rsidRDefault="00E71C8D" w:rsidP="00E71C8D">
      <w:pPr>
        <w:jc w:val="center"/>
        <w:rPr>
          <w:rFonts w:ascii="Times New Roman" w:hAnsi="Times New Roman"/>
          <w:b/>
          <w:sz w:val="28"/>
          <w:szCs w:val="28"/>
        </w:rPr>
      </w:pPr>
      <w:r w:rsidRPr="00E71C8D">
        <w:rPr>
          <w:rFonts w:ascii="Times New Roman" w:hAnsi="Times New Roman"/>
          <w:b/>
          <w:sz w:val="28"/>
          <w:szCs w:val="28"/>
        </w:rPr>
        <w:t>Образец</w:t>
      </w:r>
      <w:r w:rsidR="00F119BA" w:rsidRPr="00E71C8D">
        <w:rPr>
          <w:rFonts w:ascii="Times New Roman" w:hAnsi="Times New Roman"/>
          <w:b/>
          <w:sz w:val="28"/>
          <w:szCs w:val="28"/>
        </w:rPr>
        <w:t>: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clear" w:pos="1080"/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8D">
        <w:rPr>
          <w:rFonts w:ascii="Times New Roman" w:hAnsi="Times New Roman"/>
          <w:sz w:val="28"/>
          <w:szCs w:val="28"/>
        </w:rPr>
        <w:t>Бережан</w:t>
      </w:r>
      <w:proofErr w:type="spellEnd"/>
      <w:r w:rsidRPr="00E71C8D">
        <w:rPr>
          <w:rFonts w:ascii="Times New Roman" w:hAnsi="Times New Roman"/>
          <w:sz w:val="28"/>
          <w:szCs w:val="28"/>
        </w:rPr>
        <w:t xml:space="preserve"> С.Г. Теория семантических полей. – М.: </w:t>
      </w:r>
      <w:proofErr w:type="spellStart"/>
      <w:r w:rsidRPr="00E71C8D">
        <w:rPr>
          <w:rFonts w:ascii="Times New Roman" w:hAnsi="Times New Roman"/>
          <w:sz w:val="28"/>
          <w:szCs w:val="28"/>
        </w:rPr>
        <w:t>Электроинформ</w:t>
      </w:r>
      <w:proofErr w:type="spellEnd"/>
      <w:r w:rsidRPr="00E71C8D">
        <w:rPr>
          <w:rFonts w:ascii="Times New Roman" w:hAnsi="Times New Roman"/>
          <w:sz w:val="28"/>
          <w:szCs w:val="28"/>
        </w:rPr>
        <w:t>, 2002. – 287 с.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clear" w:pos="1080"/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1C8D">
        <w:rPr>
          <w:rFonts w:ascii="Times New Roman" w:hAnsi="Times New Roman"/>
          <w:sz w:val="28"/>
          <w:szCs w:val="28"/>
        </w:rPr>
        <w:t>Вараксин</w:t>
      </w:r>
      <w:proofErr w:type="spellEnd"/>
      <w:r w:rsidRPr="00E71C8D">
        <w:rPr>
          <w:rFonts w:ascii="Times New Roman" w:hAnsi="Times New Roman"/>
          <w:sz w:val="28"/>
          <w:szCs w:val="28"/>
        </w:rPr>
        <w:t xml:space="preserve"> Л.А. Семантический аспект русской глагольной префиксации. – Екатеринбург, 1996. – № 6. – С. 4–7, 25–30.</w:t>
      </w:r>
    </w:p>
    <w:p w:rsidR="00E71C8D" w:rsidRPr="00E71C8D" w:rsidRDefault="00E71C8D" w:rsidP="00070033">
      <w:pPr>
        <w:numPr>
          <w:ilvl w:val="0"/>
          <w:numId w:val="24"/>
        </w:numPr>
        <w:tabs>
          <w:tab w:val="num" w:pos="900"/>
        </w:tabs>
        <w:spacing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E71C8D">
        <w:rPr>
          <w:rFonts w:ascii="Times New Roman" w:hAnsi="Times New Roman"/>
          <w:sz w:val="28"/>
          <w:szCs w:val="28"/>
        </w:rPr>
        <w:t xml:space="preserve">Виноградов В.В. Об омонимии и смежных явлениях. // Под ред. Платонова В.П. – </w:t>
      </w:r>
      <w:proofErr w:type="spellStart"/>
      <w:r w:rsidRPr="00E71C8D">
        <w:rPr>
          <w:rFonts w:ascii="Times New Roman" w:hAnsi="Times New Roman"/>
          <w:sz w:val="28"/>
          <w:szCs w:val="28"/>
        </w:rPr>
        <w:t>Спб</w:t>
      </w:r>
      <w:proofErr w:type="spellEnd"/>
      <w:r w:rsidRPr="00E71C8D">
        <w:rPr>
          <w:rFonts w:ascii="Times New Roman" w:hAnsi="Times New Roman"/>
          <w:sz w:val="28"/>
          <w:szCs w:val="28"/>
        </w:rPr>
        <w:t>: Мир и семья, 1975. – 354 с.</w:t>
      </w:r>
    </w:p>
    <w:p w:rsidR="00F119BA" w:rsidRPr="00BB709B" w:rsidRDefault="00F119BA" w:rsidP="00F119BA">
      <w:pPr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A593B" w:rsidRPr="00BB709B" w:rsidRDefault="003A593B" w:rsidP="003A593B">
      <w:pPr>
        <w:numPr>
          <w:ilvl w:val="0"/>
          <w:numId w:val="8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09B">
        <w:rPr>
          <w:rFonts w:ascii="Times New Roman" w:hAnsi="Times New Roman"/>
          <w:b/>
          <w:sz w:val="28"/>
          <w:szCs w:val="28"/>
        </w:rPr>
        <w:t>Приложения</w:t>
      </w:r>
      <w:r w:rsidRPr="00BB709B">
        <w:rPr>
          <w:rFonts w:ascii="Times New Roman" w:hAnsi="Times New Roman"/>
          <w:sz w:val="28"/>
          <w:szCs w:val="28"/>
        </w:rPr>
        <w:t xml:space="preserve"> (необязательная часть: иллюстративный материал (рисунки, схемы, карты, таблицы, фотографии и т. п.), который должен быть связан с основным содержанием).</w:t>
      </w:r>
      <w:proofErr w:type="gramEnd"/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4A0580" w:rsidRDefault="004A0580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</w:p>
    <w:p w:rsidR="003A593B" w:rsidRPr="00875962" w:rsidRDefault="003A593B" w:rsidP="003A593B">
      <w:pPr>
        <w:spacing w:line="240" w:lineRule="auto"/>
        <w:ind w:firstLine="540"/>
        <w:rPr>
          <w:rFonts w:ascii="Times New Roman" w:eastAsia="Times New Roman" w:hAnsi="Times New Roman"/>
          <w:b/>
          <w:sz w:val="28"/>
          <w:szCs w:val="28"/>
        </w:rPr>
      </w:pPr>
      <w:r w:rsidRPr="00875962">
        <w:rPr>
          <w:rFonts w:ascii="Times New Roman" w:eastAsia="Times New Roman" w:hAnsi="Times New Roman"/>
          <w:b/>
          <w:sz w:val="28"/>
          <w:szCs w:val="28"/>
        </w:rPr>
        <w:lastRenderedPageBreak/>
        <w:t>Оформление работы</w:t>
      </w:r>
    </w:p>
    <w:p w:rsidR="00875962" w:rsidRPr="00875962" w:rsidRDefault="003A593B" w:rsidP="00875962">
      <w:pPr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5962">
        <w:rPr>
          <w:rFonts w:ascii="Times New Roman" w:eastAsia="Times New Roman" w:hAnsi="Times New Roman"/>
          <w:sz w:val="28"/>
          <w:szCs w:val="28"/>
        </w:rPr>
        <w:t>Текст работы печатается на стандартных страницах белой бумаги формата А</w:t>
      </w:r>
      <w:proofErr w:type="gramStart"/>
      <w:r w:rsidRPr="00875962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 (ориентация – книжная)</w:t>
      </w:r>
      <w:r w:rsidRPr="00875962">
        <w:rPr>
          <w:rFonts w:ascii="Times New Roman" w:eastAsia="Times New Roman" w:hAnsi="Times New Roman"/>
          <w:sz w:val="28"/>
          <w:szCs w:val="28"/>
        </w:rPr>
        <w:t xml:space="preserve">. Шрифт – типа </w:t>
      </w:r>
      <w:proofErr w:type="spellStart"/>
      <w:r w:rsidRPr="00875962">
        <w:rPr>
          <w:rFonts w:ascii="Times New Roman" w:eastAsia="Times New Roman" w:hAnsi="Times New Roman"/>
          <w:sz w:val="28"/>
          <w:szCs w:val="28"/>
        </w:rPr>
        <w:t>TimesNewRomanCyr</w:t>
      </w:r>
      <w:proofErr w:type="spellEnd"/>
      <w:r w:rsidRPr="00875962">
        <w:rPr>
          <w:rFonts w:ascii="Times New Roman" w:eastAsia="Times New Roman" w:hAnsi="Times New Roman"/>
          <w:sz w:val="28"/>
          <w:szCs w:val="28"/>
        </w:rPr>
        <w:t xml:space="preserve">, размер 14 </w:t>
      </w:r>
      <w:proofErr w:type="spellStart"/>
      <w:r w:rsidRPr="00875962">
        <w:rPr>
          <w:rFonts w:ascii="Times New Roman" w:eastAsia="Times New Roman" w:hAnsi="Times New Roman"/>
          <w:sz w:val="28"/>
          <w:szCs w:val="28"/>
        </w:rPr>
        <w:t>пт</w:t>
      </w:r>
      <w:proofErr w:type="spellEnd"/>
      <w:r w:rsidRPr="00875962">
        <w:rPr>
          <w:rFonts w:ascii="Times New Roman" w:eastAsia="Times New Roman" w:hAnsi="Times New Roman"/>
          <w:sz w:val="28"/>
          <w:szCs w:val="28"/>
        </w:rPr>
        <w:t xml:space="preserve">, межстрочный интервал 1,5. </w:t>
      </w:r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Выравнивание выполняется «по ширине» (стиль Обычный). Все абзацы  должны иметь отступ первой строки. </w:t>
      </w:r>
      <w:proofErr w:type="gramStart"/>
      <w:r w:rsidR="00EB3D24" w:rsidRPr="001C423A">
        <w:rPr>
          <w:rFonts w:ascii="Times New Roman" w:eastAsia="Times New Roman" w:hAnsi="Times New Roman"/>
          <w:sz w:val="28"/>
          <w:szCs w:val="28"/>
        </w:rPr>
        <w:t>Поля страниц</w:t>
      </w:r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 составляют: верхнее – </w:t>
      </w:r>
      <w:smartTag w:uri="urn:schemas-microsoft-com:office:smarttags" w:element="metricconverter">
        <w:smartTagPr>
          <w:attr w:name="ProductID" w:val="2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20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15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30 мм</w:t>
        </w:r>
      </w:smartTag>
      <w:r w:rsidR="00EB3D24" w:rsidRPr="00875962">
        <w:rPr>
          <w:rFonts w:ascii="Times New Roman" w:eastAsia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EB3D24" w:rsidRPr="00875962">
          <w:rPr>
            <w:rFonts w:ascii="Times New Roman" w:eastAsia="Times New Roman" w:hAnsi="Times New Roman"/>
            <w:sz w:val="28"/>
            <w:szCs w:val="28"/>
          </w:rPr>
          <w:t>20 мм</w:t>
        </w:r>
        <w:r w:rsidR="00875962" w:rsidRPr="00875962">
          <w:rPr>
            <w:rFonts w:ascii="Times New Roman" w:eastAsia="Times New Roman" w:hAnsi="Times New Roman"/>
            <w:sz w:val="28"/>
            <w:szCs w:val="28"/>
          </w:rPr>
          <w:t>.</w:t>
        </w:r>
        <w:proofErr w:type="gramEnd"/>
        <w:r w:rsidR="00EE40F3">
          <w:rPr>
            <w:rFonts w:ascii="Times New Roman" w:eastAsia="Times New Roman" w:hAnsi="Times New Roman"/>
            <w:sz w:val="28"/>
            <w:szCs w:val="28"/>
          </w:rPr>
          <w:t xml:space="preserve"> </w:t>
        </w:r>
      </w:smartTag>
      <w:r w:rsidR="00875962" w:rsidRPr="00875962">
        <w:rPr>
          <w:rFonts w:ascii="Times New Roman" w:eastAsia="Times New Roman" w:hAnsi="Times New Roman"/>
          <w:sz w:val="28"/>
          <w:szCs w:val="28"/>
        </w:rPr>
        <w:t>Для заголовков необходимо правильно расставлять стили в рукописи. Названия частей и глав оформляются стилем Заголовок 1, остальные разделы – Заголовок 2, Заголовок 3, З</w:t>
      </w:r>
      <w:r w:rsidR="00EE40F3">
        <w:rPr>
          <w:rFonts w:ascii="Times New Roman" w:eastAsia="Times New Roman" w:hAnsi="Times New Roman"/>
          <w:sz w:val="28"/>
          <w:szCs w:val="28"/>
        </w:rPr>
        <w:t xml:space="preserve">аголовок 4 в зависимости от 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>уровня.</w:t>
      </w:r>
      <w:r w:rsidR="00EE40F3">
        <w:rPr>
          <w:rFonts w:ascii="Times New Roman" w:eastAsia="Times New Roman" w:hAnsi="Times New Roman"/>
          <w:sz w:val="28"/>
          <w:szCs w:val="28"/>
        </w:rPr>
        <w:t xml:space="preserve"> 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В тексте применяются выделения </w:t>
      </w:r>
      <w:r w:rsidR="00875962" w:rsidRPr="001C423A">
        <w:rPr>
          <w:rFonts w:ascii="Times New Roman" w:eastAsia="Times New Roman" w:hAnsi="Times New Roman"/>
          <w:b/>
          <w:sz w:val="28"/>
          <w:szCs w:val="28"/>
        </w:rPr>
        <w:t>полужирным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 и </w:t>
      </w:r>
      <w:r w:rsidR="00875962" w:rsidRPr="001C423A">
        <w:rPr>
          <w:rFonts w:ascii="Times New Roman" w:eastAsia="Times New Roman" w:hAnsi="Times New Roman"/>
          <w:i/>
          <w:sz w:val="28"/>
          <w:szCs w:val="28"/>
        </w:rPr>
        <w:t>курсивным</w:t>
      </w:r>
      <w:r w:rsidR="00875962" w:rsidRPr="00875962">
        <w:rPr>
          <w:rFonts w:ascii="Times New Roman" w:eastAsia="Times New Roman" w:hAnsi="Times New Roman"/>
          <w:sz w:val="28"/>
          <w:szCs w:val="28"/>
        </w:rPr>
        <w:t xml:space="preserve"> шрифтом, если это необходимо. </w:t>
      </w:r>
    </w:p>
    <w:p w:rsidR="003A593B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 xml:space="preserve">Допустимо рукописное оформление отдельных фрагментов (формулы, чертежный материал и т.п.), которые выполняются черной пастой (тушью). </w:t>
      </w:r>
    </w:p>
    <w:p w:rsidR="00072E9F" w:rsidRPr="001C423A" w:rsidRDefault="00072E9F" w:rsidP="001C423A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1C423A">
        <w:rPr>
          <w:sz w:val="28"/>
          <w:szCs w:val="28"/>
        </w:rPr>
        <w:t xml:space="preserve">Таблицы выполняются в программе </w:t>
      </w:r>
      <w:proofErr w:type="spellStart"/>
      <w:r w:rsidRPr="001C423A">
        <w:rPr>
          <w:sz w:val="28"/>
          <w:szCs w:val="28"/>
        </w:rPr>
        <w:t>Word</w:t>
      </w:r>
      <w:proofErr w:type="spellEnd"/>
      <w:r w:rsidRPr="001C423A">
        <w:rPr>
          <w:sz w:val="28"/>
          <w:szCs w:val="28"/>
        </w:rPr>
        <w:t>.  В таблицах долж</w:t>
      </w:r>
      <w:r w:rsidR="00EE40F3">
        <w:rPr>
          <w:sz w:val="28"/>
          <w:szCs w:val="28"/>
        </w:rPr>
        <w:t xml:space="preserve">ен быть использован шрифт </w:t>
      </w:r>
      <w:proofErr w:type="spellStart"/>
      <w:r w:rsidR="00EE40F3">
        <w:rPr>
          <w:sz w:val="28"/>
          <w:szCs w:val="28"/>
        </w:rPr>
        <w:t>TimesNew</w:t>
      </w:r>
      <w:r w:rsidRPr="001C423A">
        <w:rPr>
          <w:sz w:val="28"/>
          <w:szCs w:val="28"/>
        </w:rPr>
        <w:t>Roman</w:t>
      </w:r>
      <w:proofErr w:type="spellEnd"/>
      <w:r w:rsidRPr="001C423A">
        <w:rPr>
          <w:sz w:val="28"/>
          <w:szCs w:val="28"/>
        </w:rPr>
        <w:t xml:space="preserve">. «Шапка» (верхняя строка) таблицы выделяется полужирным начертанием. Первое слово в каждой ячейке пишется с заглавной буквы. В конце ячейки точка не ставится. </w:t>
      </w:r>
    </w:p>
    <w:p w:rsidR="00072E9F" w:rsidRPr="00BB709B" w:rsidRDefault="00072E9F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</w:p>
    <w:p w:rsidR="001C423A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>Объем работы</w:t>
      </w:r>
      <w:r w:rsidR="001C423A">
        <w:rPr>
          <w:sz w:val="28"/>
          <w:szCs w:val="28"/>
        </w:rPr>
        <w:t>:</w:t>
      </w:r>
    </w:p>
    <w:p w:rsidR="001C423A" w:rsidRDefault="001C423A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реферат – </w:t>
      </w:r>
      <w:r w:rsidRPr="001C423A">
        <w:rPr>
          <w:b/>
          <w:i/>
          <w:iCs/>
          <w:sz w:val="28"/>
          <w:szCs w:val="28"/>
        </w:rPr>
        <w:t>не более 15 страниц</w:t>
      </w:r>
      <w:r w:rsidR="0046048A">
        <w:rPr>
          <w:b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(не считая титульного листа)</w:t>
      </w:r>
      <w:r>
        <w:rPr>
          <w:b/>
          <w:i/>
          <w:iCs/>
          <w:sz w:val="28"/>
          <w:szCs w:val="28"/>
        </w:rPr>
        <w:t>,</w:t>
      </w:r>
    </w:p>
    <w:p w:rsidR="001C423A" w:rsidRDefault="001C423A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423A">
        <w:rPr>
          <w:sz w:val="28"/>
          <w:szCs w:val="28"/>
        </w:rPr>
        <w:t>научно–исследовательская работа</w:t>
      </w:r>
      <w:r>
        <w:rPr>
          <w:outline/>
          <w:shadow/>
          <w:sz w:val="28"/>
          <w:szCs w:val="28"/>
        </w:rPr>
        <w:t xml:space="preserve">, </w:t>
      </w:r>
      <w:r w:rsidRPr="001C423A">
        <w:rPr>
          <w:sz w:val="28"/>
          <w:szCs w:val="28"/>
        </w:rPr>
        <w:t xml:space="preserve">проект </w:t>
      </w:r>
      <w:r w:rsidR="003A593B" w:rsidRPr="00BB709B">
        <w:rPr>
          <w:outline/>
          <w:shadow/>
          <w:sz w:val="28"/>
          <w:szCs w:val="28"/>
          <w:lang w:val="en-US"/>
        </w:rPr>
        <w:sym w:font="Symbol" w:char="F02D"/>
      </w:r>
      <w:r w:rsidR="0046048A">
        <w:rPr>
          <w:outline/>
          <w:shadow/>
          <w:sz w:val="28"/>
          <w:szCs w:val="28"/>
        </w:rPr>
        <w:t xml:space="preserve"> </w:t>
      </w:r>
      <w:r w:rsidR="003A593B" w:rsidRPr="001C423A">
        <w:rPr>
          <w:b/>
          <w:sz w:val="28"/>
          <w:szCs w:val="28"/>
        </w:rPr>
        <w:t xml:space="preserve">не более </w:t>
      </w:r>
      <w:r w:rsidR="003A593B" w:rsidRPr="001C423A">
        <w:rPr>
          <w:b/>
          <w:i/>
          <w:iCs/>
          <w:sz w:val="28"/>
          <w:szCs w:val="28"/>
        </w:rPr>
        <w:t>10 страниц</w:t>
      </w:r>
      <w:r w:rsidR="003A593B" w:rsidRPr="00BB709B">
        <w:rPr>
          <w:sz w:val="28"/>
          <w:szCs w:val="28"/>
        </w:rPr>
        <w:t xml:space="preserve"> (не считая титульного листа). </w:t>
      </w:r>
    </w:p>
    <w:p w:rsidR="003A593B" w:rsidRPr="00BB709B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>Страницы должны быть пронумерованы.</w:t>
      </w:r>
    </w:p>
    <w:p w:rsidR="003A593B" w:rsidRPr="00BB709B" w:rsidRDefault="003A593B" w:rsidP="003A593B">
      <w:pPr>
        <w:pStyle w:val="aa"/>
        <w:numPr>
          <w:ilvl w:val="12"/>
          <w:numId w:val="0"/>
        </w:numPr>
        <w:ind w:firstLine="567"/>
        <w:rPr>
          <w:sz w:val="28"/>
          <w:szCs w:val="28"/>
        </w:rPr>
      </w:pPr>
      <w:r w:rsidRPr="00BB709B">
        <w:rPr>
          <w:sz w:val="28"/>
          <w:szCs w:val="28"/>
        </w:rPr>
        <w:t xml:space="preserve">Приложения могут занимать до 10 </w:t>
      </w:r>
      <w:r w:rsidRPr="00B23C9B">
        <w:rPr>
          <w:i/>
          <w:sz w:val="28"/>
          <w:szCs w:val="28"/>
        </w:rPr>
        <w:t>дополнительных</w:t>
      </w:r>
      <w:r w:rsidRPr="00BB709B">
        <w:rPr>
          <w:sz w:val="28"/>
          <w:szCs w:val="28"/>
        </w:rPr>
        <w:t xml:space="preserve"> страниц. Приложения должны быть пронумерованы и озаглавлены. В тексте на них должны содержаться ссылки.</w:t>
      </w:r>
    </w:p>
    <w:p w:rsidR="00214B27" w:rsidRPr="006A0753" w:rsidRDefault="00214B27" w:rsidP="006A0753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1–4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 работа может быть оформлена без логических переходов от одного раздела к другому, и может быть составлена как несколько отдельных повествований, но обязательно должно быть вступление, оглавление, основная часть, используемые источники и литература.</w:t>
      </w:r>
    </w:p>
    <w:p w:rsidR="00F85ED0" w:rsidRPr="006A0753" w:rsidRDefault="00214B27" w:rsidP="001C423A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учащихся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5–8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 желательно оформление работы в соответствии с предъявляемыми требованиями к написанию научно-исследовательск</w:t>
      </w:r>
      <w:r w:rsid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 работ.</w:t>
      </w:r>
      <w:r w:rsidR="006A0753"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Желательно, чтобы работа выглядела как единое целое, все ее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части </w:t>
      </w:r>
      <w:r w:rsidR="006A0753"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были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логически увязаны.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A0753" w:rsidRDefault="006A0753" w:rsidP="001C423A">
      <w:pPr>
        <w:ind w:firstLine="567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учащихся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Style w:val="af1"/>
          <w:rFonts w:ascii="Times New Roman" w:hAnsi="Times New Roman"/>
          <w:color w:val="000000"/>
          <w:sz w:val="28"/>
          <w:szCs w:val="28"/>
          <w:shd w:val="clear" w:color="auto" w:fill="FFFFFF"/>
        </w:rPr>
        <w:t>9–11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6A07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классов работа должна быть написана  строго в соответствии с требованиями к написанию научно-исследовательских работ, и должна представлять собой единое целое, все ее разделы должны быть логически увязаны.</w:t>
      </w:r>
      <w:r w:rsidRPr="006A07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A0753" w:rsidRDefault="006A0753" w:rsidP="006A0753">
      <w:pPr>
        <w:jc w:val="both"/>
        <w:rPr>
          <w:rFonts w:ascii="Times New Roman" w:hAnsi="Times New Roman"/>
          <w:sz w:val="28"/>
          <w:szCs w:val="28"/>
        </w:rPr>
      </w:pPr>
    </w:p>
    <w:p w:rsidR="00F504D1" w:rsidRPr="00A208C5" w:rsidRDefault="00F504D1" w:rsidP="00D42C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8C5">
        <w:rPr>
          <w:rFonts w:ascii="Times New Roman" w:hAnsi="Times New Roman"/>
          <w:b/>
          <w:sz w:val="28"/>
          <w:szCs w:val="28"/>
        </w:rPr>
        <w:t xml:space="preserve">Работа в печатном виде сдается на предварительную экспертизу в папке, листы скреплены скоросшивателем. </w:t>
      </w:r>
    </w:p>
    <w:p w:rsidR="00D42C39" w:rsidRPr="00A208C5" w:rsidRDefault="00D42C39" w:rsidP="00D42C39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208C5">
        <w:rPr>
          <w:rFonts w:ascii="Times New Roman" w:hAnsi="Times New Roman"/>
          <w:b/>
          <w:sz w:val="28"/>
          <w:szCs w:val="28"/>
        </w:rPr>
        <w:t>Работа должна быть аккуратно оформлена. Приветствуется творческий подход при написании (наличие иллюстраций, приложений и т.д.).</w:t>
      </w:r>
    </w:p>
    <w:p w:rsidR="003848D1" w:rsidRPr="00E60DB4" w:rsidRDefault="00E60DB4" w:rsidP="00286F9A">
      <w:pPr>
        <w:jc w:val="right"/>
        <w:rPr>
          <w:rFonts w:ascii="Times New Roman" w:hAnsi="Times New Roman"/>
        </w:rPr>
      </w:pPr>
      <w:r w:rsidRPr="00E60DB4">
        <w:rPr>
          <w:rFonts w:ascii="Times New Roman" w:hAnsi="Times New Roman"/>
        </w:rPr>
        <w:lastRenderedPageBreak/>
        <w:t>ПРИЛОЖЕНИЕ 3</w:t>
      </w:r>
    </w:p>
    <w:p w:rsidR="006A0753" w:rsidRPr="00A208C5" w:rsidRDefault="007E7C82" w:rsidP="00E60DB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Заочный тур</w:t>
      </w:r>
    </w:p>
    <w:p w:rsidR="00F44A0E" w:rsidRPr="006C12E1" w:rsidRDefault="00F44A0E" w:rsidP="00CF1D9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6C12E1">
        <w:rPr>
          <w:rFonts w:ascii="Times New Roman" w:hAnsi="Times New Roman"/>
          <w:b/>
          <w:i/>
          <w:sz w:val="28"/>
          <w:szCs w:val="28"/>
        </w:rPr>
        <w:t xml:space="preserve">Критерии оценки исследовательских и проектных работ </w:t>
      </w:r>
    </w:p>
    <w:tbl>
      <w:tblPr>
        <w:tblW w:w="11057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10"/>
        <w:gridCol w:w="3385"/>
        <w:gridCol w:w="6662"/>
      </w:tblGrid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3848D1">
            <w:pPr>
              <w:ind w:left="175" w:right="-2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  <w:r w:rsidR="00907AD6">
              <w:rPr>
                <w:rFonts w:ascii="Times New Roman" w:hAnsi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Тип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реферативно-исследовательская работа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 исследовательская работа, проект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3 – научно-исследовательская работа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Оригинальность подхода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использован учебный материал школьного курса, традиционная тематика</w:t>
            </w:r>
          </w:p>
          <w:p w:rsidR="00F44A0E" w:rsidRPr="00F86398" w:rsidRDefault="00A208C5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–  использован материал сверх </w:t>
            </w:r>
            <w:r w:rsidR="00F44A0E" w:rsidRPr="00F86398">
              <w:rPr>
                <w:rFonts w:ascii="Times New Roman" w:hAnsi="Times New Roman"/>
                <w:sz w:val="24"/>
                <w:szCs w:val="24"/>
              </w:rPr>
              <w:t>программного или нетрадиционная тематика</w:t>
            </w:r>
          </w:p>
          <w:p w:rsidR="00F44A0E" w:rsidRPr="00F86398" w:rsidRDefault="00267E90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44A0E" w:rsidRPr="00F86398">
              <w:rPr>
                <w:rFonts w:ascii="Times New Roman" w:hAnsi="Times New Roman"/>
                <w:sz w:val="24"/>
                <w:szCs w:val="24"/>
              </w:rPr>
              <w:t>– использован  уникальный материал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Соответствие темы работы, целей и задач самой работе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 – нет целей и задач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цели и задачи частично соответствуют работе, но нет четкости в постановке целей, задач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3 – работа соответствуем целям и задачам. Тема раскрыта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работа может быть использована в учебных целях в</w:t>
            </w:r>
          </w:p>
          <w:p w:rsidR="00F44A0E" w:rsidRPr="00F86398" w:rsidRDefault="00690ADB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44A0E" w:rsidRPr="00F86398">
              <w:rPr>
                <w:rFonts w:ascii="Times New Roman" w:hAnsi="Times New Roman"/>
                <w:sz w:val="24"/>
                <w:szCs w:val="24"/>
              </w:rPr>
              <w:t xml:space="preserve">воем учебном заведении 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–работа может быть использована в любом учебном учреждении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3- работа находит практическое применение в других сферах деятельности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5</w:t>
            </w:r>
            <w:r w:rsidR="00267E90">
              <w:rPr>
                <w:rFonts w:ascii="Times New Roman" w:hAnsi="Times New Roman"/>
                <w:sz w:val="24"/>
                <w:szCs w:val="24"/>
              </w:rPr>
              <w:t>-</w:t>
            </w:r>
            <w:r w:rsidRPr="00F86398">
              <w:rPr>
                <w:rFonts w:ascii="Times New Roman" w:hAnsi="Times New Roman"/>
                <w:sz w:val="24"/>
                <w:szCs w:val="24"/>
              </w:rPr>
              <w:t xml:space="preserve"> научная значимость работы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Структура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 – в работе плохо просматривается структура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в работе отсутствуют несколько разделов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 работа структурирована, оформлена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Качество оформления работы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1 – работа оформлена аккуратно, описание непонятно, неграмотно</w:t>
            </w:r>
          </w:p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 – работа оформлена грамотно, аккуратно, описание четкое, последовательное, грамотное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Ссылки на источники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0-отсутствие ссылок</w:t>
            </w:r>
          </w:p>
          <w:p w:rsidR="00F44A0E" w:rsidRPr="00F86398" w:rsidRDefault="00F44A0E" w:rsidP="00F44A0E">
            <w:pPr>
              <w:numPr>
                <w:ilvl w:val="0"/>
                <w:numId w:val="16"/>
              </w:numPr>
              <w:tabs>
                <w:tab w:val="left" w:pos="289"/>
              </w:tabs>
              <w:spacing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Не  все ссылки на источники присутствуют в работе</w:t>
            </w:r>
          </w:p>
          <w:p w:rsidR="00F44A0E" w:rsidRPr="00F86398" w:rsidRDefault="00F44A0E" w:rsidP="00F44A0E">
            <w:pPr>
              <w:numPr>
                <w:ilvl w:val="0"/>
                <w:numId w:val="16"/>
              </w:numPr>
              <w:tabs>
                <w:tab w:val="left" w:pos="289"/>
              </w:tabs>
              <w:spacing w:line="240" w:lineRule="auto"/>
              <w:ind w:left="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Все необходимые ссылки в работе присутствуют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Библиография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191B17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Не оформлена</w:t>
            </w:r>
          </w:p>
          <w:p w:rsidR="00F44A0E" w:rsidRPr="00F86398" w:rsidRDefault="00F44A0E" w:rsidP="00191B17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Не более 5-х источников</w:t>
            </w:r>
          </w:p>
          <w:p w:rsidR="00F44A0E" w:rsidRPr="00F86398" w:rsidRDefault="00F44A0E" w:rsidP="00191B17">
            <w:pPr>
              <w:numPr>
                <w:ilvl w:val="0"/>
                <w:numId w:val="17"/>
              </w:numPr>
              <w:tabs>
                <w:tab w:val="left" w:pos="175"/>
                <w:tab w:val="left" w:pos="317"/>
              </w:tabs>
              <w:spacing w:line="240" w:lineRule="auto"/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От 6-х подлинных источников, наличие материала из них в работе доказано цитатами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F86398" w:rsidRDefault="00F44A0E" w:rsidP="00F44A0E">
            <w:pPr>
              <w:numPr>
                <w:ilvl w:val="0"/>
                <w:numId w:val="15"/>
              </w:numPr>
              <w:spacing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 xml:space="preserve">Наличие  выводов </w:t>
            </w:r>
          </w:p>
        </w:tc>
        <w:tc>
          <w:tcPr>
            <w:tcW w:w="6662" w:type="dxa"/>
            <w:shd w:val="clear" w:color="auto" w:fill="auto"/>
          </w:tcPr>
          <w:p w:rsidR="00F44A0E" w:rsidRPr="00F86398" w:rsidRDefault="00F44A0E" w:rsidP="00690ADB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0 - отсутствие</w:t>
            </w:r>
          </w:p>
          <w:p w:rsidR="00F44A0E" w:rsidRPr="00F86398" w:rsidRDefault="00F44A0E" w:rsidP="00690ADB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 xml:space="preserve">1- выводы не соответствуют цели и задачам </w:t>
            </w:r>
          </w:p>
          <w:p w:rsidR="00F44A0E" w:rsidRPr="00F86398" w:rsidRDefault="00F44A0E" w:rsidP="00690ADB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2- нет четкости в выводах</w:t>
            </w:r>
          </w:p>
          <w:p w:rsidR="00F44A0E" w:rsidRPr="00F86398" w:rsidRDefault="00F44A0E" w:rsidP="00690ADB">
            <w:pPr>
              <w:numPr>
                <w:ilvl w:val="0"/>
                <w:numId w:val="17"/>
              </w:numPr>
              <w:spacing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398">
              <w:rPr>
                <w:rFonts w:ascii="Times New Roman" w:hAnsi="Times New Roman"/>
                <w:sz w:val="24"/>
                <w:szCs w:val="24"/>
              </w:rPr>
              <w:t>четкость целей и выводов</w:t>
            </w:r>
          </w:p>
        </w:tc>
      </w:tr>
      <w:tr w:rsidR="00F44A0E" w:rsidRPr="00F86398" w:rsidTr="003848D1">
        <w:tc>
          <w:tcPr>
            <w:tcW w:w="1010" w:type="dxa"/>
            <w:shd w:val="clear" w:color="auto" w:fill="auto"/>
          </w:tcPr>
          <w:p w:rsidR="00F44A0E" w:rsidRPr="007A19CF" w:rsidRDefault="00F44A0E" w:rsidP="0007003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A19CF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A208C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0047" w:type="dxa"/>
            <w:gridSpan w:val="2"/>
            <w:shd w:val="clear" w:color="auto" w:fill="auto"/>
          </w:tcPr>
          <w:p w:rsidR="00F44A0E" w:rsidRPr="00F86398" w:rsidRDefault="00F44A0E" w:rsidP="0007003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6398">
              <w:rPr>
                <w:rFonts w:ascii="Times New Roman" w:hAnsi="Times New Roman"/>
                <w:b/>
                <w:sz w:val="24"/>
                <w:szCs w:val="24"/>
              </w:rPr>
              <w:t xml:space="preserve">  минимально     4             максимально          26</w:t>
            </w:r>
          </w:p>
        </w:tc>
      </w:tr>
    </w:tbl>
    <w:p w:rsidR="00F44A0E" w:rsidRDefault="00F44A0E" w:rsidP="006A0753">
      <w:pPr>
        <w:jc w:val="both"/>
        <w:rPr>
          <w:rFonts w:ascii="Times New Roman" w:hAnsi="Times New Roman"/>
          <w:sz w:val="28"/>
          <w:szCs w:val="28"/>
        </w:rPr>
      </w:pPr>
    </w:p>
    <w:p w:rsidR="00F86398" w:rsidRDefault="00F86398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86398" w:rsidRDefault="00F86398" w:rsidP="00C175F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848D1" w:rsidRPr="00E60DB4" w:rsidRDefault="00286F9A" w:rsidP="00E60DB4">
      <w:pPr>
        <w:pStyle w:val="af2"/>
        <w:jc w:val="right"/>
        <w:rPr>
          <w:rFonts w:eastAsiaTheme="minorEastAsia" w:cstheme="minorBidi"/>
          <w:szCs w:val="28"/>
        </w:rPr>
      </w:pPr>
      <w:r w:rsidRPr="00E60DB4">
        <w:rPr>
          <w:rFonts w:eastAsiaTheme="minorEastAsia" w:cstheme="minorBidi"/>
          <w:szCs w:val="28"/>
        </w:rPr>
        <w:lastRenderedPageBreak/>
        <w:t>ПРИЛОЖЕНИЕ</w:t>
      </w:r>
      <w:r w:rsidR="00E60DB4">
        <w:rPr>
          <w:rFonts w:eastAsiaTheme="minorEastAsia" w:cstheme="minorBidi"/>
          <w:szCs w:val="28"/>
        </w:rPr>
        <w:t xml:space="preserve"> </w:t>
      </w:r>
      <w:r w:rsidRPr="00E60DB4">
        <w:rPr>
          <w:rFonts w:eastAsiaTheme="minorEastAsia" w:cstheme="minorBidi"/>
          <w:szCs w:val="28"/>
        </w:rPr>
        <w:t>4</w:t>
      </w:r>
    </w:p>
    <w:p w:rsidR="003848D1" w:rsidRDefault="00C175F5" w:rsidP="0046048A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C175F5">
        <w:rPr>
          <w:rFonts w:ascii="Times New Roman" w:hAnsi="Times New Roman"/>
          <w:b/>
          <w:i/>
          <w:sz w:val="28"/>
          <w:szCs w:val="28"/>
        </w:rPr>
        <w:t>Рекомен</w:t>
      </w:r>
      <w:r w:rsidR="00F86398">
        <w:rPr>
          <w:rFonts w:ascii="Times New Roman" w:hAnsi="Times New Roman"/>
          <w:b/>
          <w:i/>
          <w:sz w:val="28"/>
          <w:szCs w:val="28"/>
        </w:rPr>
        <w:t>дации к составлению презентаций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8"/>
        <w:gridCol w:w="7703"/>
      </w:tblGrid>
      <w:tr w:rsidR="00C175F5" w:rsidRPr="00C175F5" w:rsidTr="00C175F5">
        <w:trPr>
          <w:trHeight w:val="539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C175F5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Параметры презентации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Рекомендации к составлению презентации </w:t>
            </w:r>
          </w:p>
        </w:tc>
      </w:tr>
      <w:tr w:rsidR="00C175F5" w:rsidRPr="00C175F5" w:rsidTr="00C175F5">
        <w:trPr>
          <w:trHeight w:val="83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Композиция, ее монтаж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8" w:rsidRDefault="00F86398" w:rsidP="00070033">
            <w:pPr>
              <w:spacing w:before="100" w:before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Интересное начало</w:t>
            </w:r>
          </w:p>
          <w:p w:rsidR="00C175F5" w:rsidRPr="00C175F5" w:rsidRDefault="00F86398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Нарастание темпов событий</w:t>
            </w:r>
          </w:p>
          <w:p w:rsidR="00C175F5" w:rsidRPr="00C175F5" w:rsidRDefault="00F86398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Полный калейдоскоп событий</w:t>
            </w:r>
          </w:p>
        </w:tc>
      </w:tr>
      <w:tr w:rsidR="00C175F5" w:rsidRPr="00C175F5" w:rsidTr="00C175F5">
        <w:trPr>
          <w:trHeight w:val="24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Содержание раскрывает цель и задачи исследования.</w:t>
            </w:r>
          </w:p>
        </w:tc>
      </w:tr>
      <w:tr w:rsidR="00C175F5" w:rsidRPr="00C175F5" w:rsidTr="00C175F5">
        <w:trPr>
          <w:trHeight w:val="56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Информация 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Достоверность (соответствие информации действите</w:t>
            </w:r>
            <w:r w:rsidR="00F86398">
              <w:rPr>
                <w:sz w:val="28"/>
                <w:szCs w:val="28"/>
              </w:rPr>
              <w:t>льности, истинность информации)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Полнота (отражение источником информации всех существенн</w:t>
            </w:r>
            <w:r w:rsidR="00F86398">
              <w:rPr>
                <w:sz w:val="28"/>
                <w:szCs w:val="28"/>
              </w:rPr>
              <w:t>ых сторон исследуемого вопроса)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Ссылки и обоснования (наличие ссылок, сведений о происхождении инфор</w:t>
            </w:r>
            <w:r w:rsidR="00F86398">
              <w:rPr>
                <w:sz w:val="28"/>
                <w:szCs w:val="28"/>
              </w:rPr>
              <w:t>мации)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Отсутствие неопределенности, неоднозначности.</w:t>
            </w:r>
          </w:p>
          <w:p w:rsidR="00F86398" w:rsidRDefault="00F86398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Современность источника</w:t>
            </w:r>
          </w:p>
          <w:p w:rsidR="00C175F5" w:rsidRPr="00C175F5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Разумная достаточность (ограничения с точки зрения используемых источников и детализации освещаемого вопроса)</w:t>
            </w:r>
          </w:p>
        </w:tc>
      </w:tr>
      <w:tr w:rsidR="00C175F5" w:rsidRPr="00C175F5" w:rsidTr="00C175F5">
        <w:trPr>
          <w:trHeight w:val="193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 w:line="19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Научность (построение всех положений, определений и вы</w:t>
            </w:r>
            <w:r w:rsidR="00F86398">
              <w:rPr>
                <w:sz w:val="28"/>
                <w:szCs w:val="28"/>
              </w:rPr>
              <w:t>водов на строго научной основе)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Логичность (наличие логических связ</w:t>
            </w:r>
            <w:r w:rsidR="00F86398">
              <w:rPr>
                <w:sz w:val="28"/>
                <w:szCs w:val="28"/>
              </w:rPr>
              <w:t>ей между излагаемыми понятиями)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Доступность (текст должен быть понятен, значение новых т</w:t>
            </w:r>
            <w:r w:rsidR="00F86398">
              <w:rPr>
                <w:sz w:val="28"/>
                <w:szCs w:val="28"/>
              </w:rPr>
              <w:t>ерминов должно быть разъяснено)</w:t>
            </w:r>
          </w:p>
          <w:p w:rsidR="00C175F5" w:rsidRPr="00C175F5" w:rsidRDefault="00C175F5" w:rsidP="00070033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Однозначность (единое толкование текста различными учащим</w:t>
            </w:r>
            <w:r w:rsidR="00F86398">
              <w:rPr>
                <w:sz w:val="28"/>
                <w:szCs w:val="28"/>
              </w:rPr>
              <w:t>ися)</w:t>
            </w:r>
          </w:p>
          <w:p w:rsidR="00F86398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Лаконичность (текстовое из</w:t>
            </w:r>
            <w:r w:rsidR="00F86398">
              <w:rPr>
                <w:sz w:val="28"/>
                <w:szCs w:val="28"/>
              </w:rPr>
              <w:t xml:space="preserve">ложение должно быть максимально </w:t>
            </w:r>
            <w:r w:rsidRPr="00C175F5">
              <w:rPr>
                <w:sz w:val="28"/>
                <w:szCs w:val="28"/>
              </w:rPr>
              <w:t>кратким</w:t>
            </w:r>
            <w:r w:rsidR="00F86398">
              <w:rPr>
                <w:sz w:val="28"/>
                <w:szCs w:val="28"/>
              </w:rPr>
              <w:t xml:space="preserve"> и не содержать ничего лишнего)</w:t>
            </w:r>
          </w:p>
          <w:p w:rsidR="00F86398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Завершенность (содержание ка</w:t>
            </w:r>
            <w:r w:rsidR="00F86398">
              <w:rPr>
                <w:sz w:val="28"/>
                <w:szCs w:val="28"/>
              </w:rPr>
              <w:t xml:space="preserve">ждой части текстовой информации </w:t>
            </w:r>
            <w:r w:rsidRPr="00C175F5">
              <w:rPr>
                <w:sz w:val="28"/>
                <w:szCs w:val="28"/>
              </w:rPr>
              <w:t>логически завершено)</w:t>
            </w:r>
          </w:p>
          <w:p w:rsidR="00C175F5" w:rsidRPr="00C175F5" w:rsidRDefault="00C175F5" w:rsidP="00F86398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C175F5">
              <w:rPr>
                <w:sz w:val="28"/>
                <w:szCs w:val="28"/>
              </w:rPr>
              <w:t>- Отсутствие орфографических и пунктуационных ошибок</w:t>
            </w:r>
          </w:p>
        </w:tc>
      </w:tr>
      <w:tr w:rsidR="00C175F5" w:rsidRPr="00C175F5" w:rsidTr="00C175F5">
        <w:trPr>
          <w:trHeight w:val="560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F5" w:rsidRPr="00C175F5" w:rsidRDefault="00C175F5" w:rsidP="00070033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Оформление</w:t>
            </w: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398" w:rsidRDefault="00F86398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Заголовки привлекают внимание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Использова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ние коротких слов и предложений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Налич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ие иллюстраций по заданной теме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Текст лег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ко читается на фоне презентации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пользуются анимационные эффекты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Все ссылки</w:t>
            </w:r>
            <w:r w:rsidR="00F86398">
              <w:rPr>
                <w:rFonts w:ascii="Times New Roman" w:hAnsi="Times New Roman"/>
                <w:sz w:val="28"/>
                <w:szCs w:val="28"/>
              </w:rPr>
              <w:t>, анимационные эффекты работают</w:t>
            </w:r>
          </w:p>
          <w:p w:rsidR="00C175F5" w:rsidRPr="00C175F5" w:rsidRDefault="00C175F5" w:rsidP="000700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 xml:space="preserve">- Использование для фона слайда 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тона приятного для глаз зрителя</w:t>
            </w:r>
          </w:p>
          <w:p w:rsidR="00F86398" w:rsidRDefault="00F86398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t xml:space="preserve">Соответствие стиля оформления презентации (графического, 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lastRenderedPageBreak/>
              <w:t>звукового, анимац</w:t>
            </w:r>
            <w:r>
              <w:rPr>
                <w:rFonts w:ascii="Times New Roman" w:hAnsi="Times New Roman"/>
                <w:sz w:val="28"/>
                <w:szCs w:val="28"/>
              </w:rPr>
              <w:t>ионного) содержанию презентации</w:t>
            </w:r>
            <w:r w:rsidR="00C175F5" w:rsidRPr="00C175F5">
              <w:rPr>
                <w:rFonts w:ascii="Times New Roman" w:hAnsi="Times New Roman"/>
                <w:sz w:val="28"/>
                <w:szCs w:val="28"/>
              </w:rPr>
              <w:t>- Использ</w:t>
            </w:r>
            <w:r>
              <w:rPr>
                <w:rFonts w:ascii="Times New Roman" w:hAnsi="Times New Roman"/>
                <w:sz w:val="28"/>
                <w:szCs w:val="28"/>
              </w:rPr>
              <w:t>ование единого стиля оформления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Использование не более трех цветов на одном слайде (один для фона, второй для</w:t>
            </w:r>
            <w:r w:rsidR="00F86398">
              <w:rPr>
                <w:rFonts w:ascii="Times New Roman" w:hAnsi="Times New Roman"/>
                <w:sz w:val="28"/>
                <w:szCs w:val="28"/>
              </w:rPr>
              <w:t xml:space="preserve"> заголовков, третий для текста)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Анимационные эффекты не отвлекаю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т внимание от содержания слайда</w:t>
            </w:r>
          </w:p>
          <w:p w:rsidR="00F86398" w:rsidRDefault="00F86398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«Читаемость» шрифта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Расположение информации на слайде (предпочтительно горизонтальное расположение информации; наиболее важная информация должна располагаться в центре экрана; если на слайде картинка, надпис</w:t>
            </w:r>
            <w:r w:rsidR="00F86398">
              <w:rPr>
                <w:rFonts w:ascii="Times New Roman" w:hAnsi="Times New Roman"/>
                <w:sz w:val="28"/>
                <w:szCs w:val="28"/>
              </w:rPr>
              <w:t>ь должна располагаться под ней)</w:t>
            </w:r>
          </w:p>
          <w:p w:rsidR="00F86398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Объем информации на слайде (не стоит заполнять один слайд слишком большим объемом информации (люди могут запомнить не более трех фактов, выводов, определений); наибольшая эффективность достигается тогда, когда ключевые пункты отображаются по одн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ому на каждом отдельном слайде)</w:t>
            </w:r>
          </w:p>
          <w:p w:rsidR="00C175F5" w:rsidRPr="00C175F5" w:rsidRDefault="00C175F5" w:rsidP="00F863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75F5">
              <w:rPr>
                <w:rFonts w:ascii="Times New Roman" w:hAnsi="Times New Roman"/>
                <w:sz w:val="28"/>
                <w:szCs w:val="28"/>
              </w:rPr>
              <w:t>- Объем презентации (презентация в среднем до</w:t>
            </w:r>
            <w:r w:rsidR="00F86398">
              <w:rPr>
                <w:rFonts w:ascii="Times New Roman" w:hAnsi="Times New Roman"/>
                <w:sz w:val="28"/>
                <w:szCs w:val="28"/>
              </w:rPr>
              <w:t>лжна содержать около 12 файлов)</w:t>
            </w:r>
          </w:p>
        </w:tc>
      </w:tr>
    </w:tbl>
    <w:p w:rsidR="00F86398" w:rsidRDefault="00F86398" w:rsidP="00C175F5">
      <w:pPr>
        <w:pStyle w:val="af2"/>
        <w:jc w:val="center"/>
        <w:rPr>
          <w:b/>
          <w:i/>
          <w:sz w:val="28"/>
          <w:szCs w:val="28"/>
        </w:rPr>
      </w:pPr>
    </w:p>
    <w:p w:rsidR="00F86398" w:rsidRDefault="00F86398" w:rsidP="00C175F5">
      <w:pPr>
        <w:pStyle w:val="af2"/>
        <w:jc w:val="center"/>
        <w:rPr>
          <w:b/>
          <w:i/>
          <w:sz w:val="28"/>
          <w:szCs w:val="28"/>
        </w:rPr>
      </w:pPr>
    </w:p>
    <w:p w:rsidR="00F86398" w:rsidRDefault="00F86398" w:rsidP="00C175F5">
      <w:pPr>
        <w:pStyle w:val="af2"/>
        <w:jc w:val="center"/>
        <w:rPr>
          <w:b/>
          <w:i/>
          <w:sz w:val="28"/>
          <w:szCs w:val="28"/>
        </w:rPr>
      </w:pPr>
    </w:p>
    <w:p w:rsidR="00F86398" w:rsidRDefault="00F86398" w:rsidP="00C175F5">
      <w:pPr>
        <w:pStyle w:val="af2"/>
        <w:jc w:val="center"/>
        <w:rPr>
          <w:b/>
          <w:i/>
          <w:sz w:val="28"/>
          <w:szCs w:val="28"/>
        </w:rPr>
      </w:pPr>
    </w:p>
    <w:p w:rsidR="00F86398" w:rsidRDefault="00F86398" w:rsidP="00C175F5">
      <w:pPr>
        <w:pStyle w:val="af2"/>
        <w:jc w:val="center"/>
        <w:rPr>
          <w:b/>
          <w:i/>
          <w:sz w:val="28"/>
          <w:szCs w:val="28"/>
        </w:rPr>
      </w:pPr>
    </w:p>
    <w:p w:rsidR="003848D1" w:rsidRDefault="003848D1" w:rsidP="00C175F5">
      <w:pPr>
        <w:pStyle w:val="af2"/>
        <w:jc w:val="center"/>
        <w:rPr>
          <w:b/>
          <w:i/>
          <w:sz w:val="28"/>
          <w:szCs w:val="28"/>
        </w:rPr>
      </w:pPr>
    </w:p>
    <w:p w:rsidR="003848D1" w:rsidRDefault="003848D1" w:rsidP="00C175F5">
      <w:pPr>
        <w:pStyle w:val="af2"/>
        <w:jc w:val="center"/>
        <w:rPr>
          <w:b/>
          <w:i/>
          <w:sz w:val="28"/>
          <w:szCs w:val="28"/>
        </w:rPr>
      </w:pPr>
    </w:p>
    <w:p w:rsidR="003848D1" w:rsidRDefault="003848D1" w:rsidP="00C175F5">
      <w:pPr>
        <w:pStyle w:val="af2"/>
        <w:jc w:val="center"/>
        <w:rPr>
          <w:b/>
          <w:i/>
          <w:sz w:val="28"/>
          <w:szCs w:val="28"/>
        </w:rPr>
      </w:pPr>
    </w:p>
    <w:p w:rsidR="003848D1" w:rsidRDefault="003848D1" w:rsidP="00C175F5">
      <w:pPr>
        <w:pStyle w:val="af2"/>
        <w:jc w:val="center"/>
        <w:rPr>
          <w:b/>
          <w:i/>
          <w:sz w:val="28"/>
          <w:szCs w:val="28"/>
        </w:rPr>
      </w:pPr>
    </w:p>
    <w:p w:rsidR="00810841" w:rsidRDefault="00810841" w:rsidP="00C175F5">
      <w:pPr>
        <w:pStyle w:val="af2"/>
        <w:jc w:val="center"/>
        <w:rPr>
          <w:b/>
          <w:i/>
          <w:sz w:val="28"/>
          <w:szCs w:val="28"/>
        </w:rPr>
      </w:pPr>
    </w:p>
    <w:p w:rsidR="00810841" w:rsidRDefault="00810841" w:rsidP="00C175F5">
      <w:pPr>
        <w:pStyle w:val="af2"/>
        <w:jc w:val="center"/>
        <w:rPr>
          <w:b/>
          <w:i/>
          <w:sz w:val="28"/>
          <w:szCs w:val="28"/>
        </w:rPr>
      </w:pPr>
    </w:p>
    <w:p w:rsidR="003848D1" w:rsidRDefault="003848D1" w:rsidP="00C175F5">
      <w:pPr>
        <w:pStyle w:val="af2"/>
        <w:jc w:val="center"/>
        <w:rPr>
          <w:b/>
          <w:i/>
          <w:sz w:val="28"/>
          <w:szCs w:val="28"/>
        </w:rPr>
      </w:pPr>
    </w:p>
    <w:p w:rsidR="00286F9A" w:rsidRDefault="00B33113" w:rsidP="00B33113">
      <w:pPr>
        <w:pStyle w:val="af2"/>
        <w:jc w:val="right"/>
        <w:rPr>
          <w:rFonts w:eastAsiaTheme="minorEastAsia" w:cstheme="minorBidi"/>
          <w:i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</w:t>
      </w:r>
      <w:r>
        <w:rPr>
          <w:rFonts w:eastAsiaTheme="minorEastAsia" w:cstheme="minorBidi"/>
          <w:szCs w:val="28"/>
        </w:rPr>
        <w:t xml:space="preserve">     </w:t>
      </w:r>
      <w:r w:rsidR="00286F9A">
        <w:rPr>
          <w:rFonts w:eastAsiaTheme="minorEastAsia" w:cstheme="minorBidi"/>
          <w:szCs w:val="28"/>
        </w:rPr>
        <w:t>ПРИЛОЖЕНИЕ 5</w:t>
      </w:r>
    </w:p>
    <w:p w:rsidR="003848D1" w:rsidRPr="00286F9A" w:rsidRDefault="003848D1" w:rsidP="00286F9A">
      <w:pPr>
        <w:spacing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3848D1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Критерии оценки доклада учащегося на НПК</w:t>
      </w:r>
    </w:p>
    <w:p w:rsidR="003848D1" w:rsidRPr="00286F9A" w:rsidRDefault="003848D1" w:rsidP="00286F9A">
      <w:pPr>
        <w:spacing w:line="240" w:lineRule="auto"/>
        <w:jc w:val="center"/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</w:pP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>(</w:t>
      </w: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val="en-US" w:eastAsia="ru-RU"/>
        </w:rPr>
        <w:t>II</w:t>
      </w:r>
      <w:r w:rsidRPr="00286F9A">
        <w:rPr>
          <w:rFonts w:ascii="Times New Roman" w:eastAsiaTheme="minorEastAsia" w:hAnsi="Times New Roman" w:cstheme="minorBidi"/>
          <w:b/>
          <w:i/>
          <w:sz w:val="28"/>
          <w:szCs w:val="28"/>
          <w:lang w:eastAsia="ru-RU"/>
        </w:rPr>
        <w:t xml:space="preserve"> этап)</w:t>
      </w:r>
    </w:p>
    <w:tbl>
      <w:tblPr>
        <w:tblStyle w:val="af4"/>
        <w:tblW w:w="0" w:type="auto"/>
        <w:tblLayout w:type="fixed"/>
        <w:tblLook w:val="04A0"/>
      </w:tblPr>
      <w:tblGrid>
        <w:gridCol w:w="560"/>
        <w:gridCol w:w="2242"/>
        <w:gridCol w:w="6945"/>
        <w:gridCol w:w="532"/>
      </w:tblGrid>
      <w:tr w:rsidR="003848D1" w:rsidRPr="003848D1" w:rsidTr="00070033">
        <w:trPr>
          <w:cantSplit/>
          <w:trHeight w:val="1134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№ п/п</w:t>
            </w:r>
          </w:p>
        </w:tc>
        <w:tc>
          <w:tcPr>
            <w:tcW w:w="9187" w:type="dxa"/>
            <w:gridSpan w:val="2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Критерии</w:t>
            </w:r>
          </w:p>
        </w:tc>
        <w:tc>
          <w:tcPr>
            <w:tcW w:w="532" w:type="dxa"/>
            <w:textDirection w:val="btLr"/>
          </w:tcPr>
          <w:p w:rsidR="003848D1" w:rsidRPr="003848D1" w:rsidRDefault="003848D1" w:rsidP="003848D1">
            <w:pPr>
              <w:ind w:left="113" w:right="113"/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Баллы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Тип работы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25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реферативно-исследовательская работа</w:t>
            </w:r>
          </w:p>
          <w:p w:rsidR="003848D1" w:rsidRPr="003848D1" w:rsidRDefault="003848D1" w:rsidP="003848D1">
            <w:pPr>
              <w:numPr>
                <w:ilvl w:val="0"/>
                <w:numId w:val="25"/>
              </w:numPr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исследовательская работа, проект</w:t>
            </w:r>
          </w:p>
          <w:p w:rsidR="003848D1" w:rsidRPr="003848D1" w:rsidRDefault="003848D1" w:rsidP="003848D1">
            <w:pPr>
              <w:numPr>
                <w:ilvl w:val="0"/>
                <w:numId w:val="25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Оригинальность подхода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учебный материал школьного курса, традиционная тематика</w:t>
            </w:r>
          </w:p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материал сверх программного или нетрадиционная тематика</w:t>
            </w:r>
          </w:p>
          <w:p w:rsidR="003848D1" w:rsidRPr="003848D1" w:rsidRDefault="003848D1" w:rsidP="003848D1">
            <w:pPr>
              <w:numPr>
                <w:ilvl w:val="0"/>
                <w:numId w:val="29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использован  уникальный материал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</w:tr>
      <w:tr w:rsidR="003848D1" w:rsidRPr="003848D1" w:rsidTr="00070033">
        <w:trPr>
          <w:trHeight w:val="286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3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Актуальность темы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интересна только для автора, постановка ее формальна</w:t>
            </w:r>
          </w:p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интерес к теме 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возможен для небольшого круга читателей </w:t>
            </w:r>
          </w:p>
          <w:p w:rsidR="003848D1" w:rsidRPr="003848D1" w:rsidRDefault="003848D1" w:rsidP="003848D1">
            <w:pPr>
              <w:numPr>
                <w:ilvl w:val="0"/>
                <w:numId w:val="26"/>
              </w:numPr>
              <w:tabs>
                <w:tab w:val="left" w:pos="284"/>
              </w:tabs>
              <w:ind w:left="459"/>
              <w:contextualSpacing/>
              <w:jc w:val="both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тема</w:t>
            </w: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 xml:space="preserve"> актуальна в современном мире и может быть интересна многим</w:t>
            </w:r>
          </w:p>
        </w:tc>
        <w:tc>
          <w:tcPr>
            <w:tcW w:w="532" w:type="dxa"/>
          </w:tcPr>
          <w:p w:rsidR="003848D1" w:rsidRPr="003848D1" w:rsidRDefault="003848D1" w:rsidP="00F429A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F429A0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Соответствие темы работы, целей и задач выводов работе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27"/>
              </w:numPr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нет целей и задач</w:t>
            </w:r>
          </w:p>
          <w:p w:rsidR="003848D1" w:rsidRPr="003848D1" w:rsidRDefault="003848D1" w:rsidP="003848D1">
            <w:pPr>
              <w:numPr>
                <w:ilvl w:val="0"/>
                <w:numId w:val="27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нет четкости в постановке целей, задач </w:t>
            </w:r>
          </w:p>
          <w:p w:rsidR="003848D1" w:rsidRPr="003848D1" w:rsidRDefault="003848D1" w:rsidP="003848D1">
            <w:pPr>
              <w:numPr>
                <w:ilvl w:val="0"/>
                <w:numId w:val="27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четко поставлены цели, задачи</w:t>
            </w:r>
          </w:p>
          <w:p w:rsidR="003848D1" w:rsidRPr="003848D1" w:rsidRDefault="003848D1" w:rsidP="003848D1">
            <w:pPr>
              <w:numPr>
                <w:ilvl w:val="0"/>
                <w:numId w:val="27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Четко поставлены цели, задачи, выдвигается гипотеза исследования, говорится об актуальности и новизне (хотя бы личностно-ориентированные)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28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работа может быть использована в учебных целях в своем учебном заведении </w:t>
            </w:r>
          </w:p>
          <w:p w:rsidR="003848D1" w:rsidRPr="003848D1" w:rsidRDefault="003848D1" w:rsidP="003848D1">
            <w:pPr>
              <w:numPr>
                <w:ilvl w:val="0"/>
                <w:numId w:val="28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работа может быть использована в любом учебном учреждении</w:t>
            </w:r>
          </w:p>
          <w:p w:rsidR="003848D1" w:rsidRPr="003848D1" w:rsidRDefault="003848D1" w:rsidP="003848D1">
            <w:pPr>
              <w:numPr>
                <w:ilvl w:val="0"/>
                <w:numId w:val="28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работа находит практическое применение в других сферах деятельности</w:t>
            </w:r>
          </w:p>
          <w:p w:rsidR="003848D1" w:rsidRPr="003848D1" w:rsidRDefault="003848D1" w:rsidP="003848D1">
            <w:pPr>
              <w:numPr>
                <w:ilvl w:val="0"/>
                <w:numId w:val="28"/>
              </w:numPr>
              <w:ind w:left="459" w:hanging="284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научная значимость работы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5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6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Ссылки на источники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1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цитирование не осуществляется, не делаются ссылки на использованные источники </w:t>
            </w:r>
          </w:p>
          <w:p w:rsidR="003848D1" w:rsidRPr="003848D1" w:rsidRDefault="003848D1" w:rsidP="003848D1">
            <w:pPr>
              <w:numPr>
                <w:ilvl w:val="0"/>
                <w:numId w:val="31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цитирование осуществляется, но не делаются сноски и ссылки на используемые источники </w:t>
            </w:r>
          </w:p>
          <w:p w:rsidR="003848D1" w:rsidRPr="003848D1" w:rsidRDefault="003848D1" w:rsidP="003848D1">
            <w:pPr>
              <w:numPr>
                <w:ilvl w:val="0"/>
                <w:numId w:val="31"/>
              </w:numPr>
              <w:ind w:left="459" w:hanging="284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все необходимые ссылки в работе присутствуют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7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Библиография</w:t>
            </w:r>
          </w:p>
        </w:tc>
        <w:tc>
          <w:tcPr>
            <w:tcW w:w="6945" w:type="dxa"/>
          </w:tcPr>
          <w:p w:rsidR="003848D1" w:rsidRPr="00F429A0" w:rsidRDefault="00F429A0" w:rsidP="00F429A0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1) </w:t>
            </w:r>
            <w:r w:rsidR="003848D1" w:rsidRPr="00F429A0">
              <w:rPr>
                <w:rFonts w:ascii="Times New Roman" w:eastAsiaTheme="minorEastAsia" w:hAnsi="Times New Roman" w:cstheme="minorBidi"/>
                <w:sz w:val="24"/>
                <w:szCs w:val="24"/>
              </w:rPr>
              <w:t>не оформлена</w:t>
            </w:r>
          </w:p>
          <w:p w:rsidR="003848D1" w:rsidRPr="003848D1" w:rsidRDefault="00F429A0" w:rsidP="00F429A0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2)</w:t>
            </w:r>
            <w:r w:rsidR="003848D1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 более 5-х источников</w:t>
            </w:r>
          </w:p>
          <w:p w:rsidR="003848D1" w:rsidRPr="003848D1" w:rsidRDefault="00F429A0" w:rsidP="00F429A0">
            <w:pPr>
              <w:jc w:val="both"/>
              <w:rPr>
                <w:rFonts w:ascii="Times New Roman" w:eastAsiaTheme="minorEastAsia" w:hAnsi="Times New Roman"/>
                <w:sz w:val="24"/>
              </w:rPr>
            </w:pPr>
            <w:r>
              <w:rPr>
                <w:rFonts w:ascii="Times New Roman" w:eastAsiaTheme="minorEastAsia" w:hAnsi="Times New Roman" w:cstheme="minorBidi"/>
                <w:sz w:val="24"/>
                <w:szCs w:val="24"/>
              </w:rPr>
              <w:t>3)</w:t>
            </w:r>
            <w:r w:rsidR="003848D1"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от 6-х подлинных источников, наличие материала из них в работе доказано цитатами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8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Культура выступления на конференции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докладчик зачитывает работу</w:t>
            </w:r>
          </w:p>
          <w:p w:rsidR="003848D1" w:rsidRPr="003848D1" w:rsidRDefault="003848D1" w:rsidP="003848D1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четко выстроенный доклад</w:t>
            </w:r>
          </w:p>
          <w:p w:rsidR="003848D1" w:rsidRPr="003848D1" w:rsidRDefault="003848D1" w:rsidP="003848D1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кроме четко выстроенного доклада, владеет иллюстративным материалом и приложениями</w:t>
            </w:r>
            <w:r w:rsidRPr="003848D1">
              <w:rPr>
                <w:rFonts w:ascii="Times New Roman" w:eastAsiaTheme="minorEastAsia" w:hAnsi="Times New Roman"/>
                <w:sz w:val="24"/>
              </w:rPr>
              <w:t xml:space="preserve"> рассказ без обращения к тексту</w:t>
            </w:r>
          </w:p>
          <w:p w:rsidR="003848D1" w:rsidRPr="003848D1" w:rsidRDefault="003848D1" w:rsidP="003848D1">
            <w:pPr>
              <w:numPr>
                <w:ilvl w:val="0"/>
                <w:numId w:val="30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  производит выдающееся впечатление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4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9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Эрудированность докладчика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2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докладчик слабо разбирается в затронутой теме</w:t>
            </w:r>
          </w:p>
          <w:p w:rsidR="003848D1" w:rsidRPr="003848D1" w:rsidRDefault="003848D1" w:rsidP="003848D1">
            <w:pPr>
              <w:numPr>
                <w:ilvl w:val="0"/>
                <w:numId w:val="32"/>
              </w:numPr>
              <w:ind w:left="459"/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Докладчик свободно ориентируется в вопросе исследования</w:t>
            </w:r>
          </w:p>
          <w:p w:rsidR="003848D1" w:rsidRPr="003848D1" w:rsidRDefault="003848D1" w:rsidP="003848D1">
            <w:pPr>
              <w:numPr>
                <w:ilvl w:val="0"/>
                <w:numId w:val="32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Докладчик эрудирован как в представленной области, так и в смежных областях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2/3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4/5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Наличие собственных взглядов и выводов по проблеме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нет выводов</w:t>
            </w:r>
          </w:p>
          <w:p w:rsidR="003848D1" w:rsidRPr="003848D1" w:rsidRDefault="003848D1" w:rsidP="003848D1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выводы имеются, но они не доказаны</w:t>
            </w:r>
          </w:p>
          <w:p w:rsidR="003848D1" w:rsidRPr="003848D1" w:rsidRDefault="003848D1" w:rsidP="003848D1">
            <w:pPr>
              <w:numPr>
                <w:ilvl w:val="0"/>
                <w:numId w:val="37"/>
              </w:numPr>
              <w:contextualSpacing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выводы полностью характеризуют работу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11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 отвечает на вопросы</w:t>
            </w:r>
          </w:p>
          <w:p w:rsidR="003848D1" w:rsidRPr="003848D1" w:rsidRDefault="003848D1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не может ответить на большинство вопросов</w:t>
            </w:r>
          </w:p>
          <w:p w:rsidR="003848D1" w:rsidRPr="003848D1" w:rsidRDefault="003848D1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отвечает на большинство вопросов</w:t>
            </w:r>
          </w:p>
          <w:p w:rsidR="003848D1" w:rsidRPr="003848D1" w:rsidRDefault="003848D1" w:rsidP="003848D1">
            <w:pPr>
              <w:numPr>
                <w:ilvl w:val="0"/>
                <w:numId w:val="33"/>
              </w:numPr>
              <w:ind w:left="459"/>
              <w:contextualSpacing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отвечает на все вопросы 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12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Использование демонстрационного материала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4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представленный демонстрационный материал не используется докладчиком во время доклада</w:t>
            </w:r>
          </w:p>
          <w:p w:rsidR="003848D1" w:rsidRPr="003848D1" w:rsidRDefault="003848D1" w:rsidP="003848D1">
            <w:pPr>
              <w:numPr>
                <w:ilvl w:val="0"/>
                <w:numId w:val="34"/>
              </w:numPr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демонстрационный материал является частью и дополнением доклада 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1/2</w:t>
            </w:r>
          </w:p>
        </w:tc>
      </w:tr>
      <w:tr w:rsidR="003848D1" w:rsidRPr="003848D1" w:rsidTr="00070033">
        <w:trPr>
          <w:trHeight w:val="570"/>
        </w:trPr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13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отсутствие демонстрационного материала</w:t>
            </w:r>
          </w:p>
          <w:p w:rsidR="003848D1" w:rsidRPr="003848D1" w:rsidRDefault="003848D1" w:rsidP="003848D1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материал низкого качества выполнения</w:t>
            </w:r>
          </w:p>
          <w:p w:rsidR="003848D1" w:rsidRPr="003848D1" w:rsidRDefault="003848D1" w:rsidP="003848D1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демонстрационный материал традиционен: рисунки, диаграммы, фотографии</w:t>
            </w:r>
          </w:p>
          <w:p w:rsidR="003848D1" w:rsidRPr="003848D1" w:rsidRDefault="003848D1" w:rsidP="003848D1">
            <w:pPr>
              <w:numPr>
                <w:ilvl w:val="0"/>
                <w:numId w:val="35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использованы мультимедийные  презентации, коллекции, опыты и т.п. 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14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b/>
                <w:sz w:val="24"/>
                <w:szCs w:val="24"/>
              </w:rPr>
              <w:t>Наличие экспериментальной установки, моделей, макетов, приборов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8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отсутствие</w:t>
            </w:r>
          </w:p>
          <w:p w:rsidR="003848D1" w:rsidRPr="003848D1" w:rsidRDefault="003848D1" w:rsidP="003848D1">
            <w:pPr>
              <w:numPr>
                <w:ilvl w:val="0"/>
                <w:numId w:val="38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плохое качество исполнения</w:t>
            </w:r>
          </w:p>
          <w:p w:rsidR="003848D1" w:rsidRPr="003848D1" w:rsidRDefault="003848D1" w:rsidP="003848D1">
            <w:pPr>
              <w:numPr>
                <w:ilvl w:val="0"/>
                <w:numId w:val="38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демонстрация</w:t>
            </w:r>
          </w:p>
          <w:p w:rsidR="003848D1" w:rsidRPr="003848D1" w:rsidRDefault="003848D1" w:rsidP="003848D1">
            <w:pPr>
              <w:numPr>
                <w:ilvl w:val="0"/>
                <w:numId w:val="38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работающая установка</w:t>
            </w:r>
          </w:p>
          <w:p w:rsidR="003848D1" w:rsidRPr="003848D1" w:rsidRDefault="003848D1" w:rsidP="003848D1">
            <w:pPr>
              <w:numPr>
                <w:ilvl w:val="0"/>
                <w:numId w:val="38"/>
              </w:numPr>
              <w:tabs>
                <w:tab w:val="left" w:pos="4006"/>
              </w:tabs>
              <w:snapToGrid w:val="0"/>
              <w:spacing w:line="-273" w:lineRule="auto"/>
              <w:ind w:left="459"/>
              <w:contextualSpacing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>установка, нашедшая применение в какой-то сфере деятельности</w:t>
            </w: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3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4/5</w:t>
            </w:r>
          </w:p>
        </w:tc>
      </w:tr>
      <w:tr w:rsidR="003848D1" w:rsidRPr="003848D1" w:rsidTr="00070033">
        <w:tc>
          <w:tcPr>
            <w:tcW w:w="560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15</w:t>
            </w:r>
          </w:p>
        </w:tc>
        <w:tc>
          <w:tcPr>
            <w:tcW w:w="2242" w:type="dxa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Соблюдение временного регламента выступления</w:t>
            </w:r>
          </w:p>
        </w:tc>
        <w:tc>
          <w:tcPr>
            <w:tcW w:w="6945" w:type="dxa"/>
          </w:tcPr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превышение с замечанием</w:t>
            </w:r>
          </w:p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превышение без замечания</w:t>
            </w:r>
          </w:p>
          <w:p w:rsidR="003848D1" w:rsidRPr="003848D1" w:rsidRDefault="003848D1" w:rsidP="003848D1">
            <w:pPr>
              <w:numPr>
                <w:ilvl w:val="0"/>
                <w:numId w:val="36"/>
              </w:numPr>
              <w:tabs>
                <w:tab w:val="left" w:pos="4006"/>
              </w:tabs>
              <w:snapToGrid w:val="0"/>
              <w:spacing w:line="-273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48D1">
              <w:rPr>
                <w:rFonts w:ascii="Times New Roman" w:eastAsia="Times New Roman" w:hAnsi="Times New Roman"/>
                <w:sz w:val="24"/>
                <w:szCs w:val="24"/>
              </w:rPr>
              <w:t>соблюдён (не превышен)</w:t>
            </w:r>
          </w:p>
          <w:p w:rsidR="003848D1" w:rsidRPr="003848D1" w:rsidRDefault="003848D1" w:rsidP="003848D1">
            <w:pPr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532" w:type="dxa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0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1</w:t>
            </w:r>
          </w:p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/>
                <w:sz w:val="24"/>
              </w:rPr>
              <w:t>2</w:t>
            </w:r>
          </w:p>
        </w:tc>
      </w:tr>
      <w:tr w:rsidR="003848D1" w:rsidRPr="003848D1" w:rsidTr="00070033">
        <w:tc>
          <w:tcPr>
            <w:tcW w:w="2802" w:type="dxa"/>
            <w:gridSpan w:val="2"/>
            <w:vAlign w:val="center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b/>
                <w:sz w:val="24"/>
              </w:rPr>
            </w:pPr>
            <w:r w:rsidRPr="003848D1">
              <w:rPr>
                <w:rFonts w:ascii="Times New Roman" w:eastAsiaTheme="minorEastAsia" w:hAnsi="Times New Roman"/>
                <w:b/>
                <w:sz w:val="24"/>
              </w:rPr>
              <w:t>ИТОГО:</w:t>
            </w:r>
          </w:p>
        </w:tc>
        <w:tc>
          <w:tcPr>
            <w:tcW w:w="7477" w:type="dxa"/>
            <w:gridSpan w:val="2"/>
          </w:tcPr>
          <w:p w:rsidR="003848D1" w:rsidRPr="003848D1" w:rsidRDefault="003848D1" w:rsidP="003848D1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848D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минимально                    максимально    </w:t>
            </w:r>
          </w:p>
        </w:tc>
      </w:tr>
    </w:tbl>
    <w:p w:rsidR="003848D1" w:rsidRPr="003848D1" w:rsidRDefault="003848D1" w:rsidP="003848D1">
      <w:pPr>
        <w:spacing w:after="200"/>
        <w:rPr>
          <w:rFonts w:asciiTheme="minorHAnsi" w:eastAsiaTheme="minorEastAsia" w:hAnsiTheme="minorHAnsi" w:cstheme="minorBidi"/>
          <w:lang w:eastAsia="ru-RU"/>
        </w:rPr>
      </w:pPr>
    </w:p>
    <w:p w:rsidR="003848D1" w:rsidRPr="003848D1" w:rsidRDefault="003848D1" w:rsidP="003848D1">
      <w:pPr>
        <w:spacing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848D1" w:rsidRPr="00286F9A" w:rsidRDefault="003848D1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46048A" w:rsidRDefault="0046048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46048A" w:rsidRDefault="0046048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46048A" w:rsidRDefault="0046048A" w:rsidP="0046048A">
      <w:pPr>
        <w:spacing w:after="200"/>
        <w:jc w:val="right"/>
        <w:rPr>
          <w:rFonts w:ascii="Times New Roman" w:eastAsiaTheme="minorEastAsia" w:hAnsi="Times New Roman" w:cstheme="minorBidi"/>
          <w:sz w:val="24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8"/>
          <w:lang w:eastAsia="ru-RU"/>
        </w:rPr>
        <w:lastRenderedPageBreak/>
        <w:t>ПРИЛОЖЕНИЕ 5</w:t>
      </w:r>
    </w:p>
    <w:p w:rsidR="0046048A" w:rsidRPr="003D71AB" w:rsidRDefault="0046048A" w:rsidP="004604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Секция </w:t>
      </w:r>
    </w:p>
    <w:p w:rsidR="0046048A" w:rsidRPr="003D71AB" w:rsidRDefault="0046048A" w:rsidP="00140190">
      <w:pPr>
        <w:autoSpaceDE w:val="0"/>
        <w:autoSpaceDN w:val="0"/>
        <w:adjustRightInd w:val="0"/>
        <w:spacing w:after="24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авторские произведения «Дебют» (стихи и проза)</w:t>
      </w:r>
    </w:p>
    <w:p w:rsidR="0046048A" w:rsidRPr="003D71AB" w:rsidRDefault="0046048A" w:rsidP="0046048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 проводится среди учащихся в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целях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поддержки собственного словесного творчества детей;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пробуждения интереса к словесному творчеству ;</w:t>
      </w:r>
    </w:p>
    <w:p w:rsidR="0046048A" w:rsidRPr="003D71AB" w:rsidRDefault="0046048A" w:rsidP="00140190">
      <w:pPr>
        <w:pStyle w:val="af0"/>
        <w:numPr>
          <w:ilvl w:val="0"/>
          <w:numId w:val="41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ознакомления общественности с результатами творческих работ.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Время и место проведения: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 проводится на базе лицея №24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проведения: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1. Творческие работы обучающихся поступают к организаторам конкурса до </w:t>
      </w:r>
      <w:r w:rsidR="00D50108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15 марта текущего года.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2. Жюри в течение последующего месяца знакомится с представленными работами.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b/>
          <w:color w:val="000000"/>
          <w:sz w:val="28"/>
          <w:szCs w:val="28"/>
        </w:rPr>
        <w:t>Конкурс проводится по следующим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направлениям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D50108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стихотворное творчество (номинация «Стихи»);</w:t>
      </w:r>
    </w:p>
    <w:p w:rsidR="0046048A" w:rsidRPr="003D71AB" w:rsidRDefault="0046048A" w:rsidP="00D50108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прозаические произведения разных жанров и тематики (номинация «Проза»)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Участники конкурса:</w:t>
      </w:r>
    </w:p>
    <w:p w:rsidR="0046048A" w:rsidRPr="003D71AB" w:rsidRDefault="0046048A" w:rsidP="003D71AB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общеобразовательных учреждений,</w:t>
      </w:r>
    </w:p>
    <w:p w:rsidR="0046048A" w:rsidRPr="003D71AB" w:rsidRDefault="0046048A" w:rsidP="003D71AB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воспитанники учреждений дополнительного образования детей, детских</w:t>
      </w:r>
      <w:r w:rsidR="003D71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71AB">
        <w:rPr>
          <w:rFonts w:ascii="Times New Roman" w:hAnsi="Times New Roman"/>
          <w:color w:val="000000"/>
          <w:sz w:val="28"/>
          <w:szCs w:val="28"/>
        </w:rPr>
        <w:t>творческих объединений.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 проводится по </w:t>
      </w:r>
      <w:r w:rsidRPr="003D71AB">
        <w:rPr>
          <w:rFonts w:ascii="Times New Roman" w:hAnsi="Times New Roman"/>
          <w:b/>
          <w:color w:val="000000"/>
          <w:sz w:val="28"/>
          <w:szCs w:val="28"/>
        </w:rPr>
        <w:t xml:space="preserve"> трем возрастным группам</w:t>
      </w:r>
      <w:r w:rsidRPr="003D71AB">
        <w:rPr>
          <w:rFonts w:ascii="Times New Roman" w:hAnsi="Times New Roman"/>
          <w:color w:val="000000"/>
          <w:sz w:val="28"/>
          <w:szCs w:val="28"/>
        </w:rPr>
        <w:t>: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начальной школы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5-8 классов</w:t>
      </w:r>
    </w:p>
    <w:p w:rsidR="0046048A" w:rsidRPr="003D71AB" w:rsidRDefault="0046048A" w:rsidP="003D71AB">
      <w:pPr>
        <w:pStyle w:val="af0"/>
        <w:numPr>
          <w:ilvl w:val="0"/>
          <w:numId w:val="43"/>
        </w:numPr>
        <w:autoSpaceDE w:val="0"/>
        <w:autoSpaceDN w:val="0"/>
        <w:adjustRightInd w:val="0"/>
        <w:ind w:left="284" w:firstLine="43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учащиеся 9-11 классов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Требования, предъявляемые к работам 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Критерии оценки творческих работ: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 xml:space="preserve">содержательность; 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глубина раскрытия темы;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 xml:space="preserve">владение словом, метафоричность; 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выразительность, образность, эмоциональность;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t>оригинальность;</w:t>
      </w:r>
    </w:p>
    <w:p w:rsidR="0046048A" w:rsidRPr="00D50108" w:rsidRDefault="0046048A" w:rsidP="00D50108">
      <w:pPr>
        <w:pStyle w:val="af0"/>
        <w:numPr>
          <w:ilvl w:val="0"/>
          <w:numId w:val="45"/>
        </w:num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D50108">
        <w:rPr>
          <w:rFonts w:ascii="Times New Roman" w:hAnsi="Times New Roman"/>
          <w:color w:val="000000"/>
          <w:sz w:val="28"/>
          <w:szCs w:val="28"/>
        </w:rPr>
        <w:lastRenderedPageBreak/>
        <w:t>индивидуальность, искренность.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Содержание творческих работ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На конкурс представляются оригинальные стихотворные и прозаические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произведения разных жанров и тематики, собственные переводы англоязычных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авторов (с предоставлением оригинала).</w:t>
      </w:r>
    </w:p>
    <w:p w:rsidR="00140190" w:rsidRPr="003D71AB" w:rsidRDefault="00140190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i/>
          <w:iCs/>
          <w:color w:val="000000"/>
          <w:sz w:val="28"/>
          <w:szCs w:val="28"/>
        </w:rPr>
        <w:t>Оформление работ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Конкурсные работы могут быть выполнены как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>рукописном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, так и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 xml:space="preserve">печатном </w:t>
      </w:r>
      <w:r w:rsidRPr="003D71AB">
        <w:rPr>
          <w:rFonts w:ascii="Times New Roman" w:hAnsi="Times New Roman"/>
          <w:color w:val="000000"/>
          <w:sz w:val="28"/>
          <w:szCs w:val="28"/>
        </w:rPr>
        <w:t>варианте.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 xml:space="preserve">Работы  представляются и в </w:t>
      </w:r>
      <w:r w:rsidRPr="003D71AB">
        <w:rPr>
          <w:rFonts w:ascii="Times New Roman" w:hAnsi="Times New Roman"/>
          <w:i/>
          <w:iCs/>
          <w:color w:val="000000"/>
          <w:sz w:val="28"/>
          <w:szCs w:val="28"/>
        </w:rPr>
        <w:t xml:space="preserve">электронном </w:t>
      </w:r>
      <w:r w:rsidRPr="003D71AB">
        <w:rPr>
          <w:rFonts w:ascii="Times New Roman" w:hAnsi="Times New Roman"/>
          <w:color w:val="000000"/>
          <w:sz w:val="28"/>
          <w:szCs w:val="28"/>
        </w:rPr>
        <w:t xml:space="preserve">варианте. </w:t>
      </w:r>
    </w:p>
    <w:p w:rsidR="00140190" w:rsidRPr="003D71AB" w:rsidRDefault="00140190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71AB"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 w:rsidR="0046048A" w:rsidRPr="003D71AB" w:rsidRDefault="0046048A" w:rsidP="0046048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</w:rPr>
      </w:pPr>
      <w:r w:rsidRPr="003D71AB">
        <w:rPr>
          <w:rFonts w:ascii="Times New Roman" w:hAnsi="Times New Roman"/>
          <w:color w:val="000000"/>
          <w:sz w:val="28"/>
          <w:szCs w:val="28"/>
        </w:rPr>
        <w:t>Победители и призеры  конкурса в номинациях «Стихи» и «Проза» награждаются дипломами.  Лучшие работы размещаются на сайте лицея №24.</w:t>
      </w:r>
    </w:p>
    <w:p w:rsidR="0046048A" w:rsidRDefault="0046048A" w:rsidP="0046048A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286F9A" w:rsidRDefault="00286F9A" w:rsidP="003848D1">
      <w:pPr>
        <w:spacing w:after="200"/>
        <w:jc w:val="center"/>
        <w:rPr>
          <w:rFonts w:ascii="Times New Roman" w:eastAsiaTheme="minorEastAsia" w:hAnsi="Times New Roman"/>
          <w:b/>
          <w:sz w:val="24"/>
          <w:lang w:eastAsia="ru-RU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140190" w:rsidRDefault="00140190" w:rsidP="00810841">
      <w:pPr>
        <w:jc w:val="center"/>
        <w:rPr>
          <w:rFonts w:ascii="Times New Roman" w:hAnsi="Times New Roman"/>
          <w:b/>
          <w:sz w:val="24"/>
        </w:rPr>
      </w:pPr>
    </w:p>
    <w:p w:rsidR="00810841" w:rsidRPr="00141E13" w:rsidRDefault="00810841" w:rsidP="00810841">
      <w:pPr>
        <w:jc w:val="center"/>
        <w:rPr>
          <w:rFonts w:ascii="Times New Roman" w:hAnsi="Times New Roman"/>
          <w:b/>
          <w:sz w:val="24"/>
        </w:rPr>
      </w:pPr>
      <w:r w:rsidRPr="00141E13">
        <w:rPr>
          <w:rFonts w:ascii="Times New Roman" w:hAnsi="Times New Roman"/>
          <w:b/>
          <w:sz w:val="24"/>
        </w:rPr>
        <w:lastRenderedPageBreak/>
        <w:t>ПРОТОКОЛ</w:t>
      </w:r>
    </w:p>
    <w:p w:rsidR="00810841" w:rsidRPr="00141E13" w:rsidRDefault="00810841" w:rsidP="00810841">
      <w:pPr>
        <w:spacing w:line="240" w:lineRule="auto"/>
        <w:rPr>
          <w:rFonts w:ascii="Times New Roman" w:hAnsi="Times New Roman"/>
          <w:sz w:val="24"/>
          <w:szCs w:val="24"/>
        </w:rPr>
      </w:pPr>
      <w:r w:rsidRPr="00141E13">
        <w:rPr>
          <w:rFonts w:ascii="Times New Roman" w:hAnsi="Times New Roman"/>
        </w:rPr>
        <w:t xml:space="preserve"> </w:t>
      </w:r>
      <w:r w:rsidRPr="00141E13">
        <w:rPr>
          <w:rFonts w:ascii="Times New Roman" w:hAnsi="Times New Roman"/>
          <w:sz w:val="24"/>
          <w:szCs w:val="24"/>
        </w:rPr>
        <w:t>о подведении итогов</w:t>
      </w:r>
    </w:p>
    <w:p w:rsidR="00810841" w:rsidRPr="00141E13" w:rsidRDefault="00810841" w:rsidP="00810841">
      <w:pPr>
        <w:spacing w:line="240" w:lineRule="auto"/>
        <w:rPr>
          <w:rFonts w:ascii="Times New Roman" w:hAnsi="Times New Roman"/>
          <w:sz w:val="24"/>
          <w:szCs w:val="24"/>
        </w:rPr>
      </w:pPr>
      <w:r w:rsidRPr="00141E13">
        <w:rPr>
          <w:rFonts w:ascii="Times New Roman" w:hAnsi="Times New Roman"/>
          <w:sz w:val="24"/>
          <w:szCs w:val="24"/>
        </w:rPr>
        <w:t>НПК – 2016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«Лицей №24»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Предметная секция____________________________________________________</w:t>
      </w:r>
    </w:p>
    <w:p w:rsidR="00810841" w:rsidRDefault="00810841" w:rsidP="00810841">
      <w:pPr>
        <w:spacing w:line="240" w:lineRule="auto"/>
        <w:rPr>
          <w:rFonts w:ascii="Times New Roman" w:hAnsi="Times New Roman"/>
          <w:sz w:val="24"/>
        </w:rPr>
      </w:pPr>
    </w:p>
    <w:tbl>
      <w:tblPr>
        <w:tblStyle w:val="af4"/>
        <w:tblW w:w="0" w:type="auto"/>
        <w:tblLook w:val="04A0"/>
      </w:tblPr>
      <w:tblGrid>
        <w:gridCol w:w="458"/>
        <w:gridCol w:w="2202"/>
        <w:gridCol w:w="63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810841" w:rsidRPr="00141E13" w:rsidTr="00070033">
        <w:trPr>
          <w:cantSplit/>
          <w:trHeight w:val="361"/>
        </w:trPr>
        <w:tc>
          <w:tcPr>
            <w:tcW w:w="0" w:type="auto"/>
            <w:vMerge w:val="restart"/>
          </w:tcPr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п/</w:t>
            </w:r>
          </w:p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02" w:type="dxa"/>
            <w:vMerge w:val="restart"/>
          </w:tcPr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Ф. И. О.</w:t>
            </w:r>
          </w:p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ученика</w:t>
            </w:r>
          </w:p>
        </w:tc>
        <w:tc>
          <w:tcPr>
            <w:tcW w:w="631" w:type="dxa"/>
            <w:vMerge w:val="restart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E1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87" w:type="dxa"/>
            <w:gridSpan w:val="17"/>
          </w:tcPr>
          <w:p w:rsidR="00810841" w:rsidRDefault="00810841" w:rsidP="000700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810841" w:rsidRPr="00141E13" w:rsidTr="00070033">
        <w:trPr>
          <w:cantSplit/>
          <w:trHeight w:val="4674"/>
        </w:trPr>
        <w:tc>
          <w:tcPr>
            <w:tcW w:w="0" w:type="auto"/>
            <w:vMerge/>
          </w:tcPr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810841" w:rsidRPr="00141E13" w:rsidRDefault="00810841" w:rsidP="000700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Merge/>
            <w:textDirection w:val="btLr"/>
          </w:tcPr>
          <w:p w:rsidR="00810841" w:rsidRPr="00141E13" w:rsidRDefault="00810841" w:rsidP="00070033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dxa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771">
              <w:rPr>
                <w:rFonts w:ascii="Times New Roman" w:hAnsi="Times New Roman"/>
                <w:b/>
                <w:sz w:val="16"/>
                <w:szCs w:val="24"/>
              </w:rPr>
              <w:t>Тип работы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A15771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A15771">
              <w:rPr>
                <w:rFonts w:ascii="Times New Roman" w:hAnsi="Times New Roman"/>
                <w:b/>
                <w:sz w:val="16"/>
                <w:szCs w:val="24"/>
              </w:rPr>
              <w:t>Оригинальность подхода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Тип работы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Оригинальность подхода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Актуальность темы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Соответствие темы работы, целей и задач выводов работе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Практическая значимость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Ссылки на источники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Библиография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Культура выступления на конференции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Эрудированность докладчика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D9163C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Наличие собственных взглядов и выводов по проблеме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Качество ответов на вопросы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Использование демонстрационного материала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Оформление демонстрационного материала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Наличие экспериментальной установки, моделей, макетов, приборов</w:t>
            </w:r>
          </w:p>
        </w:tc>
        <w:tc>
          <w:tcPr>
            <w:tcW w:w="0" w:type="auto"/>
            <w:textDirection w:val="btLr"/>
            <w:vAlign w:val="center"/>
          </w:tcPr>
          <w:p w:rsidR="00810841" w:rsidRPr="00141E13" w:rsidRDefault="00810841" w:rsidP="00070033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63C">
              <w:rPr>
                <w:rFonts w:ascii="Times New Roman" w:hAnsi="Times New Roman"/>
                <w:b/>
                <w:sz w:val="16"/>
                <w:szCs w:val="24"/>
              </w:rPr>
              <w:t>Соблюдение временного регламента выступления</w:t>
            </w: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202" w:type="dxa"/>
            <w:vAlign w:val="center"/>
          </w:tcPr>
          <w:p w:rsidR="00810841" w:rsidRPr="00705E17" w:rsidRDefault="00810841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202" w:type="dxa"/>
            <w:vAlign w:val="center"/>
          </w:tcPr>
          <w:p w:rsidR="00810841" w:rsidRPr="00705E17" w:rsidRDefault="00810841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202" w:type="dxa"/>
            <w:vAlign w:val="center"/>
          </w:tcPr>
          <w:p w:rsidR="00810841" w:rsidRPr="00705E17" w:rsidRDefault="00810841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202" w:type="dxa"/>
            <w:vAlign w:val="center"/>
          </w:tcPr>
          <w:p w:rsidR="00810841" w:rsidRPr="00705E17" w:rsidRDefault="00810841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202" w:type="dxa"/>
            <w:vAlign w:val="center"/>
          </w:tcPr>
          <w:p w:rsidR="00810841" w:rsidRPr="00705E17" w:rsidRDefault="00810841" w:rsidP="00705E17">
            <w:pPr>
              <w:spacing w:line="36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202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202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841" w:rsidRPr="00141E13" w:rsidTr="00705E17">
        <w:trPr>
          <w:trHeight w:val="70"/>
        </w:trPr>
        <w:tc>
          <w:tcPr>
            <w:tcW w:w="0" w:type="auto"/>
            <w:vAlign w:val="center"/>
          </w:tcPr>
          <w:p w:rsidR="00810841" w:rsidRPr="00705E17" w:rsidRDefault="0067341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E1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202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dxa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A15771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0841" w:rsidRPr="00141E13" w:rsidRDefault="00810841" w:rsidP="00705E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48D1" w:rsidRDefault="00705E17" w:rsidP="00705E17">
      <w:pPr>
        <w:pStyle w:val="af2"/>
        <w:spacing w:before="240" w:beforeAutospacing="0" w:after="0" w:afterAutospacing="0" w:line="360" w:lineRule="auto"/>
        <w:ind w:left="567"/>
        <w:rPr>
          <w:sz w:val="28"/>
          <w:szCs w:val="28"/>
        </w:rPr>
      </w:pPr>
      <w:r w:rsidRPr="00705E17">
        <w:rPr>
          <w:b/>
          <w:szCs w:val="28"/>
        </w:rPr>
        <w:t>Председатель жюри</w:t>
      </w:r>
      <w:r w:rsidRPr="00705E17">
        <w:rPr>
          <w:szCs w:val="28"/>
        </w:rPr>
        <w:t xml:space="preserve"> </w:t>
      </w:r>
      <w:r>
        <w:rPr>
          <w:sz w:val="28"/>
          <w:szCs w:val="28"/>
        </w:rPr>
        <w:t>____________________ / 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>Члены жюри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  <w:r>
        <w:rPr>
          <w:b/>
          <w:szCs w:val="28"/>
        </w:rPr>
        <w:t xml:space="preserve">                                     _______________________ / ________________________</w:t>
      </w:r>
    </w:p>
    <w:p w:rsidR="00705E17" w:rsidRPr="00705E17" w:rsidRDefault="00705E17" w:rsidP="00705E17">
      <w:pPr>
        <w:pStyle w:val="af2"/>
        <w:spacing w:before="240" w:beforeAutospacing="0" w:after="0" w:afterAutospacing="0" w:line="360" w:lineRule="auto"/>
        <w:ind w:left="567"/>
        <w:rPr>
          <w:szCs w:val="28"/>
        </w:rPr>
      </w:pPr>
      <w:r w:rsidRPr="00705E17">
        <w:rPr>
          <w:szCs w:val="28"/>
        </w:rPr>
        <w:t>«___» _____________________ 2016г.</w:t>
      </w: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</w:p>
    <w:p w:rsidR="00705E17" w:rsidRDefault="00705E17" w:rsidP="00705E17">
      <w:pPr>
        <w:pStyle w:val="af2"/>
        <w:spacing w:before="0" w:beforeAutospacing="0" w:after="0" w:afterAutospacing="0" w:line="360" w:lineRule="auto"/>
        <w:ind w:left="567"/>
        <w:rPr>
          <w:b/>
          <w:szCs w:val="28"/>
        </w:rPr>
      </w:pP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F429A0" w:rsidRPr="00953AAB" w:rsidRDefault="00810841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У</w:t>
      </w:r>
      <w:r w:rsidR="00F429A0" w:rsidRPr="00953AAB">
        <w:rPr>
          <w:rFonts w:ascii="Times New Roman" w:hAnsi="Times New Roman"/>
          <w:b/>
          <w:sz w:val="28"/>
          <w:szCs w:val="28"/>
        </w:rPr>
        <w:t>частника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429A0" w:rsidRPr="00953AAB">
        <w:rPr>
          <w:rFonts w:ascii="Times New Roman" w:hAnsi="Times New Roman"/>
          <w:b/>
          <w:sz w:val="28"/>
          <w:szCs w:val="28"/>
        </w:rPr>
        <w:t>научно-практической конференции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«Юность. Наука. Поиск. Творчество»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 xml:space="preserve">в МБОУ «Лицей № 24 имени Героя Советского Союза А.В. </w:t>
      </w:r>
      <w:proofErr w:type="spellStart"/>
      <w:r w:rsidRPr="00953AAB">
        <w:rPr>
          <w:rFonts w:ascii="Times New Roman" w:hAnsi="Times New Roman"/>
          <w:b/>
          <w:sz w:val="28"/>
          <w:szCs w:val="28"/>
        </w:rPr>
        <w:t>Корявина</w:t>
      </w:r>
      <w:proofErr w:type="spellEnd"/>
      <w:r w:rsidRPr="00953AAB">
        <w:rPr>
          <w:rFonts w:ascii="Times New Roman" w:hAnsi="Times New Roman"/>
          <w:b/>
          <w:sz w:val="28"/>
          <w:szCs w:val="28"/>
        </w:rPr>
        <w:t>»</w:t>
      </w:r>
    </w:p>
    <w:p w:rsidR="00F429A0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AAB">
        <w:rPr>
          <w:rFonts w:ascii="Times New Roman" w:hAnsi="Times New Roman"/>
          <w:b/>
          <w:sz w:val="28"/>
          <w:szCs w:val="28"/>
        </w:rPr>
        <w:t>2015-2016 учебный год.</w:t>
      </w:r>
    </w:p>
    <w:p w:rsidR="00F429A0" w:rsidRPr="00953AAB" w:rsidRDefault="00F429A0" w:rsidP="00F429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510"/>
        <w:gridCol w:w="6061"/>
      </w:tblGrid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автора/авторов (полностью)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работы (полностью)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29A0" w:rsidTr="00070033">
        <w:tc>
          <w:tcPr>
            <w:tcW w:w="3510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аннотация работы</w:t>
            </w:r>
          </w:p>
        </w:tc>
        <w:tc>
          <w:tcPr>
            <w:tcW w:w="6061" w:type="dxa"/>
          </w:tcPr>
          <w:p w:rsidR="00F429A0" w:rsidRDefault="00F429A0" w:rsidP="000700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29A0" w:rsidRPr="004B7C86" w:rsidRDefault="00F429A0" w:rsidP="00F429A0">
      <w:pPr>
        <w:rPr>
          <w:rFonts w:ascii="Times New Roman" w:hAnsi="Times New Roman"/>
          <w:sz w:val="28"/>
          <w:szCs w:val="28"/>
        </w:rPr>
      </w:pPr>
    </w:p>
    <w:p w:rsidR="00F429A0" w:rsidRPr="004B7C86" w:rsidRDefault="00F429A0" w:rsidP="00F429A0">
      <w:pPr>
        <w:jc w:val="center"/>
        <w:rPr>
          <w:rFonts w:ascii="Times New Roman" w:hAnsi="Times New Roman"/>
          <w:sz w:val="24"/>
        </w:rPr>
      </w:pPr>
    </w:p>
    <w:p w:rsidR="00F86398" w:rsidRDefault="00F86398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F429A0">
      <w:pPr>
        <w:pStyle w:val="af2"/>
        <w:rPr>
          <w:b/>
          <w:i/>
          <w:sz w:val="28"/>
          <w:szCs w:val="28"/>
        </w:rPr>
      </w:pPr>
    </w:p>
    <w:p w:rsidR="00F429A0" w:rsidRDefault="00F429A0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B33113" w:rsidRDefault="00B33113" w:rsidP="00A208C5">
      <w:pPr>
        <w:pStyle w:val="af2"/>
        <w:rPr>
          <w:b/>
          <w:i/>
          <w:sz w:val="28"/>
          <w:szCs w:val="28"/>
        </w:rPr>
      </w:pPr>
    </w:p>
    <w:p w:rsidR="00F429A0" w:rsidRDefault="00F429A0" w:rsidP="00F429A0">
      <w:pPr>
        <w:pStyle w:val="af5"/>
        <w:ind w:firstLine="284"/>
        <w:jc w:val="center"/>
        <w:rPr>
          <w:rFonts w:ascii="Times New Roman" w:hAnsi="Times New Roman"/>
          <w:sz w:val="28"/>
          <w:szCs w:val="28"/>
        </w:rPr>
      </w:pPr>
      <w:r w:rsidRPr="0011239D">
        <w:rPr>
          <w:rFonts w:ascii="Times New Roman" w:hAnsi="Times New Roman"/>
          <w:b/>
          <w:i/>
          <w:sz w:val="28"/>
          <w:szCs w:val="28"/>
        </w:rPr>
        <w:lastRenderedPageBreak/>
        <w:t xml:space="preserve">МБОУ «Лицей №24 имени Героя Советского Союза А.В. </w:t>
      </w:r>
      <w:proofErr w:type="spellStart"/>
      <w:r w:rsidRPr="0011239D">
        <w:rPr>
          <w:rFonts w:ascii="Times New Roman" w:hAnsi="Times New Roman"/>
          <w:b/>
          <w:i/>
          <w:sz w:val="28"/>
          <w:szCs w:val="28"/>
        </w:rPr>
        <w:t>Корявина</w:t>
      </w:r>
      <w:proofErr w:type="spellEnd"/>
      <w:r w:rsidRPr="0011239D">
        <w:rPr>
          <w:rFonts w:ascii="Times New Roman" w:hAnsi="Times New Roman"/>
          <w:b/>
          <w:i/>
          <w:sz w:val="28"/>
          <w:szCs w:val="28"/>
        </w:rPr>
        <w:t>»</w:t>
      </w:r>
    </w:p>
    <w:p w:rsidR="00F429A0" w:rsidRPr="00ED46B8" w:rsidRDefault="00BD0A4F" w:rsidP="00F429A0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29A0" w:rsidRPr="00ED46B8">
        <w:rPr>
          <w:rFonts w:ascii="Times New Roman" w:hAnsi="Times New Roman"/>
          <w:sz w:val="28"/>
          <w:szCs w:val="28"/>
        </w:rPr>
        <w:t>Научно-практическая конференция   «Юность. Наука. Поиск. Творчество»</w:t>
      </w:r>
    </w:p>
    <w:p w:rsidR="00F429A0" w:rsidRPr="00ED46B8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Pr="0011239D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Default="00F429A0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BD0A4F" w:rsidRDefault="00BD0A4F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</w:p>
    <w:p w:rsidR="00F429A0" w:rsidRPr="0011239D" w:rsidRDefault="00463232" w:rsidP="00F429A0">
      <w:pPr>
        <w:pStyle w:val="af5"/>
        <w:ind w:firstLine="284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>
        <w:rPr>
          <w:rFonts w:ascii="Times New Roman" w:hAnsi="Times New Roman"/>
          <w:caps/>
          <w:color w:val="000000"/>
          <w:sz w:val="28"/>
          <w:szCs w:val="28"/>
        </w:rPr>
        <w:t>Секция  «МАТЕМАТИКи</w:t>
      </w:r>
      <w:r w:rsidR="00BD0A4F">
        <w:rPr>
          <w:rFonts w:ascii="Times New Roman" w:hAnsi="Times New Roman"/>
          <w:caps/>
          <w:color w:val="000000"/>
          <w:sz w:val="28"/>
          <w:szCs w:val="28"/>
        </w:rPr>
        <w:t xml:space="preserve"> И ИНФОРМАТИКА</w:t>
      </w:r>
      <w:bookmarkStart w:id="43" w:name="_GoBack"/>
      <w:bookmarkEnd w:id="43"/>
      <w:r w:rsidR="00F429A0" w:rsidRPr="0011239D">
        <w:rPr>
          <w:rFonts w:ascii="Times New Roman" w:hAnsi="Times New Roman"/>
          <w:caps/>
          <w:color w:val="000000"/>
          <w:sz w:val="28"/>
          <w:szCs w:val="28"/>
        </w:rPr>
        <w:t>»</w:t>
      </w:r>
    </w:p>
    <w:p w:rsidR="00F429A0" w:rsidRDefault="00F429A0" w:rsidP="00AC63AE">
      <w:pPr>
        <w:pStyle w:val="af5"/>
      </w:pPr>
    </w:p>
    <w:p w:rsidR="00F429A0" w:rsidRDefault="00F429A0" w:rsidP="00F429A0">
      <w:pPr>
        <w:pStyle w:val="af5"/>
        <w:ind w:firstLine="284"/>
        <w:jc w:val="center"/>
      </w:pPr>
    </w:p>
    <w:p w:rsidR="00F429A0" w:rsidRPr="00F429A0" w:rsidRDefault="00F429A0" w:rsidP="00F429A0">
      <w:pPr>
        <w:pStyle w:val="5"/>
        <w:ind w:firstLine="28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F429A0">
        <w:rPr>
          <w:rFonts w:ascii="Times New Roman" w:hAnsi="Times New Roman" w:cs="Times New Roman"/>
          <w:color w:val="000000" w:themeColor="text1"/>
          <w:sz w:val="32"/>
          <w:szCs w:val="32"/>
        </w:rPr>
        <w:t>Научно-исследовательская работа</w:t>
      </w:r>
    </w:p>
    <w:p w:rsidR="00BD0A4F" w:rsidRPr="00BD0A4F" w:rsidRDefault="00F429A0" w:rsidP="00BD0A4F">
      <w:pPr>
        <w:ind w:firstLine="284"/>
        <w:jc w:val="center"/>
        <w:rPr>
          <w:rFonts w:ascii="Times New Roman" w:hAnsi="Times New Roman"/>
          <w:b/>
          <w:bCs/>
          <w:sz w:val="36"/>
          <w:szCs w:val="36"/>
        </w:rPr>
      </w:pPr>
      <w:r w:rsidRPr="00BD0A4F">
        <w:rPr>
          <w:rFonts w:ascii="Times New Roman" w:hAnsi="Times New Roman"/>
          <w:sz w:val="36"/>
          <w:szCs w:val="36"/>
        </w:rPr>
        <w:t>«</w:t>
      </w:r>
      <w:r w:rsidR="00BD0A4F" w:rsidRPr="00BD0A4F">
        <w:rPr>
          <w:rFonts w:ascii="Times New Roman" w:hAnsi="Times New Roman"/>
          <w:b/>
          <w:bCs/>
          <w:sz w:val="36"/>
          <w:szCs w:val="36"/>
        </w:rPr>
        <w:t>НЕКОТОРЫЕ СВОЙСТВА ПЛОЩАДЕЙ ФИГУР, ВПИСАННЫХ В МНОГОУГОЛЬНИКИ»</w:t>
      </w:r>
    </w:p>
    <w:p w:rsidR="00BD0A4F" w:rsidRDefault="00BD0A4F" w:rsidP="00F429A0">
      <w:pPr>
        <w:jc w:val="center"/>
        <w:rPr>
          <w:rFonts w:ascii="Times New Roman" w:hAnsi="Times New Roman"/>
          <w:sz w:val="40"/>
          <w:szCs w:val="40"/>
        </w:rPr>
      </w:pPr>
    </w:p>
    <w:p w:rsidR="00F429A0" w:rsidRPr="00F429A0" w:rsidRDefault="00F429A0" w:rsidP="00F429A0">
      <w:pPr>
        <w:jc w:val="center"/>
        <w:rPr>
          <w:rFonts w:ascii="Times New Roman" w:hAnsi="Times New Roman"/>
          <w:sz w:val="40"/>
          <w:szCs w:val="40"/>
        </w:rPr>
      </w:pPr>
    </w:p>
    <w:p w:rsidR="00F429A0" w:rsidRPr="0011239D" w:rsidRDefault="00F429A0" w:rsidP="00F429A0">
      <w:pPr>
        <w:ind w:firstLine="284"/>
        <w:jc w:val="center"/>
        <w:rPr>
          <w:sz w:val="32"/>
          <w:szCs w:val="32"/>
        </w:rPr>
      </w:pPr>
    </w:p>
    <w:p w:rsidR="00F429A0" w:rsidRPr="0011239D" w:rsidRDefault="00F429A0" w:rsidP="00BD0A4F">
      <w:pPr>
        <w:rPr>
          <w:sz w:val="32"/>
          <w:szCs w:val="32"/>
        </w:rPr>
      </w:pPr>
    </w:p>
    <w:p w:rsidR="00F429A0" w:rsidRDefault="00F429A0" w:rsidP="00F429A0">
      <w:pPr>
        <w:ind w:firstLine="284"/>
        <w:jc w:val="both"/>
        <w:rPr>
          <w:sz w:val="28"/>
        </w:rPr>
      </w:pPr>
    </w:p>
    <w:p w:rsidR="00F429A0" w:rsidRPr="00F429A0" w:rsidRDefault="00F429A0" w:rsidP="00BD0A4F">
      <w:pPr>
        <w:pStyle w:val="4"/>
        <w:spacing w:before="60"/>
        <w:jc w:val="righ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F429A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Автор – Сидорова Елена Ивановна, 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proofErr w:type="gramStart"/>
      <w:r w:rsidRPr="00BD0A4F">
        <w:rPr>
          <w:rFonts w:ascii="Times New Roman" w:hAnsi="Times New Roman"/>
          <w:sz w:val="24"/>
          <w:szCs w:val="24"/>
        </w:rPr>
        <w:t>обучающаяся</w:t>
      </w:r>
      <w:proofErr w:type="gramEnd"/>
      <w:r w:rsidRPr="00BD0A4F">
        <w:rPr>
          <w:rFonts w:ascii="Times New Roman" w:hAnsi="Times New Roman"/>
          <w:sz w:val="24"/>
          <w:szCs w:val="24"/>
        </w:rPr>
        <w:t xml:space="preserve"> 8 «Б» класса</w:t>
      </w:r>
    </w:p>
    <w:p w:rsidR="00F429A0" w:rsidRPr="00BD0A4F" w:rsidRDefault="00F429A0" w:rsidP="00F429A0">
      <w:pPr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D0A4F" w:rsidRPr="00BD0A4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D0A4F">
        <w:rPr>
          <w:rFonts w:ascii="Times New Roman" w:hAnsi="Times New Roman"/>
          <w:sz w:val="24"/>
          <w:szCs w:val="24"/>
        </w:rPr>
        <w:t xml:space="preserve">                     </w:t>
      </w:r>
      <w:r w:rsidR="00BD0A4F" w:rsidRPr="00BD0A4F">
        <w:rPr>
          <w:rFonts w:ascii="Times New Roman" w:hAnsi="Times New Roman"/>
          <w:sz w:val="24"/>
          <w:szCs w:val="24"/>
        </w:rPr>
        <w:t xml:space="preserve"> </w:t>
      </w:r>
      <w:r w:rsidRPr="00BD0A4F">
        <w:rPr>
          <w:rFonts w:ascii="Times New Roman" w:hAnsi="Times New Roman"/>
          <w:sz w:val="24"/>
          <w:szCs w:val="24"/>
        </w:rPr>
        <w:t>МБОУ «Лицей №24»</w:t>
      </w:r>
    </w:p>
    <w:p w:rsidR="00F429A0" w:rsidRPr="00ED46B8" w:rsidRDefault="00F429A0" w:rsidP="00F429A0">
      <w:pPr>
        <w:ind w:left="2832" w:firstLine="708"/>
        <w:jc w:val="center"/>
        <w:rPr>
          <w:sz w:val="28"/>
          <w:szCs w:val="28"/>
        </w:rPr>
      </w:pPr>
    </w:p>
    <w:p w:rsidR="00F429A0" w:rsidRPr="00BD0A4F" w:rsidRDefault="00BD0A4F" w:rsidP="00F429A0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F429A0" w:rsidRPr="00BD0A4F">
        <w:rPr>
          <w:rFonts w:ascii="Times New Roman" w:hAnsi="Times New Roman"/>
          <w:b/>
          <w:bCs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BD0A4F">
        <w:rPr>
          <w:rFonts w:ascii="Times New Roman" w:hAnsi="Times New Roman"/>
          <w:sz w:val="24"/>
          <w:szCs w:val="24"/>
        </w:rPr>
        <w:t xml:space="preserve"> </w:t>
      </w:r>
    </w:p>
    <w:p w:rsidR="00F429A0" w:rsidRPr="00BD0A4F" w:rsidRDefault="00F429A0" w:rsidP="00BD0A4F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BD0A4F">
        <w:rPr>
          <w:rFonts w:ascii="Times New Roman" w:hAnsi="Times New Roman"/>
          <w:b/>
          <w:bCs/>
          <w:sz w:val="24"/>
          <w:szCs w:val="24"/>
        </w:rPr>
        <w:t>Иванов Иван Иванович,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  учитель  географии </w:t>
      </w:r>
    </w:p>
    <w:p w:rsidR="00F429A0" w:rsidRPr="00BD0A4F" w:rsidRDefault="00F429A0" w:rsidP="00BD0A4F">
      <w:pPr>
        <w:jc w:val="right"/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hAnsi="Times New Roman"/>
          <w:sz w:val="24"/>
          <w:szCs w:val="24"/>
        </w:rPr>
        <w:t xml:space="preserve">                                                                    МБОУ «Лицей №24»</w:t>
      </w:r>
    </w:p>
    <w:p w:rsidR="00BD0A4F" w:rsidRDefault="00BD0A4F" w:rsidP="00BD0A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BD0A4F" w:rsidRPr="00BD0A4F" w:rsidRDefault="00BD0A4F" w:rsidP="00BD0A4F">
      <w:pPr>
        <w:jc w:val="center"/>
        <w:rPr>
          <w:rFonts w:ascii="Times New Roman" w:eastAsia="Batang" w:hAnsi="Times New Roman"/>
          <w:sz w:val="24"/>
          <w:szCs w:val="24"/>
        </w:rPr>
      </w:pPr>
      <w:r w:rsidRPr="00BD0A4F">
        <w:rPr>
          <w:rFonts w:ascii="Times New Roman" w:eastAsia="Batang" w:hAnsi="Times New Roman"/>
          <w:sz w:val="24"/>
          <w:szCs w:val="24"/>
        </w:rPr>
        <w:t>Сергиев Посад - 6</w:t>
      </w:r>
    </w:p>
    <w:p w:rsidR="00BD0A4F" w:rsidRPr="00BD0A4F" w:rsidRDefault="00BD0A4F" w:rsidP="00BD0A4F">
      <w:pPr>
        <w:jc w:val="center"/>
        <w:rPr>
          <w:rFonts w:ascii="Times New Roman" w:hAnsi="Times New Roman"/>
          <w:sz w:val="24"/>
          <w:szCs w:val="24"/>
        </w:rPr>
      </w:pPr>
      <w:r w:rsidRPr="00BD0A4F">
        <w:rPr>
          <w:rFonts w:ascii="Times New Roman" w:eastAsia="Batang" w:hAnsi="Times New Roman"/>
          <w:sz w:val="24"/>
          <w:szCs w:val="24"/>
        </w:rPr>
        <w:t>2016г.</w:t>
      </w:r>
    </w:p>
    <w:p w:rsidR="00F429A0" w:rsidRPr="00ED46B8" w:rsidRDefault="00F429A0" w:rsidP="00F429A0">
      <w:pPr>
        <w:ind w:firstLine="284"/>
        <w:jc w:val="both"/>
        <w:rPr>
          <w:sz w:val="28"/>
          <w:szCs w:val="28"/>
        </w:rPr>
      </w:pPr>
    </w:p>
    <w:p w:rsidR="00F429A0" w:rsidRPr="00ED46B8" w:rsidRDefault="00F429A0" w:rsidP="00F429A0">
      <w:pPr>
        <w:spacing w:line="360" w:lineRule="auto"/>
        <w:ind w:firstLine="284"/>
        <w:jc w:val="both"/>
        <w:rPr>
          <w:sz w:val="28"/>
          <w:szCs w:val="28"/>
        </w:rPr>
      </w:pPr>
    </w:p>
    <w:p w:rsidR="00BD0A4F" w:rsidRPr="00595760" w:rsidRDefault="00BD0A4F" w:rsidP="00595760">
      <w:pPr>
        <w:rPr>
          <w:rFonts w:ascii="Times New Roman" w:hAnsi="Times New Roman"/>
          <w:sz w:val="28"/>
          <w:szCs w:val="28"/>
          <w:lang w:val="en-US"/>
        </w:rPr>
      </w:pPr>
    </w:p>
    <w:sectPr w:rsidR="00BD0A4F" w:rsidRPr="00595760" w:rsidSect="00384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EDA" w:rsidRDefault="00CA5EDA" w:rsidP="003A593B">
      <w:pPr>
        <w:spacing w:line="240" w:lineRule="auto"/>
      </w:pPr>
      <w:r>
        <w:separator/>
      </w:r>
    </w:p>
  </w:endnote>
  <w:endnote w:type="continuationSeparator" w:id="0">
    <w:p w:rsidR="00CA5EDA" w:rsidRDefault="00CA5EDA" w:rsidP="003A5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tScript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BD0A4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BD0A4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BD0A4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EDA" w:rsidRDefault="00CA5EDA" w:rsidP="003A593B">
      <w:pPr>
        <w:spacing w:line="240" w:lineRule="auto"/>
      </w:pPr>
      <w:r>
        <w:separator/>
      </w:r>
    </w:p>
  </w:footnote>
  <w:footnote w:type="continuationSeparator" w:id="0">
    <w:p w:rsidR="00CA5EDA" w:rsidRDefault="00CA5EDA" w:rsidP="003A59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3C7888" w:rsidP="00F85ED0">
    <w:pPr>
      <w:pStyle w:val="a3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BD0A4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D0A4F" w:rsidRDefault="00BD0A4F" w:rsidP="00F85ED0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BD0A4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4F" w:rsidRDefault="00BD0A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57C"/>
    <w:multiLevelType w:val="hybridMultilevel"/>
    <w:tmpl w:val="DD0A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12A5"/>
    <w:multiLevelType w:val="hybridMultilevel"/>
    <w:tmpl w:val="DB667C04"/>
    <w:lvl w:ilvl="0" w:tplc="0D7CB0E0">
      <w:start w:val="4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769DE"/>
    <w:multiLevelType w:val="hybridMultilevel"/>
    <w:tmpl w:val="50AC25CC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634CE"/>
    <w:multiLevelType w:val="hybridMultilevel"/>
    <w:tmpl w:val="F7A636C6"/>
    <w:lvl w:ilvl="0" w:tplc="002030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9271E"/>
    <w:multiLevelType w:val="hybridMultilevel"/>
    <w:tmpl w:val="A418963C"/>
    <w:lvl w:ilvl="0" w:tplc="B124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272BE"/>
    <w:multiLevelType w:val="hybridMultilevel"/>
    <w:tmpl w:val="CBAADC00"/>
    <w:lvl w:ilvl="0" w:tplc="84428230">
      <w:start w:val="1"/>
      <w:numFmt w:val="decimal"/>
      <w:lvlText w:val="%1)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>
    <w:nsid w:val="0F270AF8"/>
    <w:multiLevelType w:val="hybridMultilevel"/>
    <w:tmpl w:val="DB0044AC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887EDC6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6183F96"/>
    <w:multiLevelType w:val="hybridMultilevel"/>
    <w:tmpl w:val="D4FA21C4"/>
    <w:lvl w:ilvl="0" w:tplc="A8FC53A0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522F4A"/>
    <w:multiLevelType w:val="hybridMultilevel"/>
    <w:tmpl w:val="F8267738"/>
    <w:lvl w:ilvl="0" w:tplc="78A85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29869D8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346B6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0">
    <w:nsid w:val="1BE60100"/>
    <w:multiLevelType w:val="hybridMultilevel"/>
    <w:tmpl w:val="0298E712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2F3AF7"/>
    <w:multiLevelType w:val="hybridMultilevel"/>
    <w:tmpl w:val="2AA0A836"/>
    <w:lvl w:ilvl="0" w:tplc="34286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16D72"/>
    <w:multiLevelType w:val="hybridMultilevel"/>
    <w:tmpl w:val="FEB40A38"/>
    <w:lvl w:ilvl="0" w:tplc="893C55A2">
      <w:start w:val="1"/>
      <w:numFmt w:val="decimal"/>
      <w:lvlText w:val="%1."/>
      <w:lvlJc w:val="left"/>
      <w:pPr>
        <w:tabs>
          <w:tab w:val="num" w:pos="170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51F6A"/>
    <w:multiLevelType w:val="hybridMultilevel"/>
    <w:tmpl w:val="C81EB6B4"/>
    <w:lvl w:ilvl="0" w:tplc="887EDC6E">
      <w:start w:val="1"/>
      <w:numFmt w:val="bullet"/>
      <w:lvlText w:val=""/>
      <w:lvlJc w:val="left"/>
      <w:pPr>
        <w:tabs>
          <w:tab w:val="num" w:pos="218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24940226"/>
    <w:multiLevelType w:val="hybridMultilevel"/>
    <w:tmpl w:val="D8AE1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04222"/>
    <w:multiLevelType w:val="hybridMultilevel"/>
    <w:tmpl w:val="A382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501E3"/>
    <w:multiLevelType w:val="hybridMultilevel"/>
    <w:tmpl w:val="3ED62C3C"/>
    <w:lvl w:ilvl="0" w:tplc="342864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36745"/>
    <w:multiLevelType w:val="hybridMultilevel"/>
    <w:tmpl w:val="0A8276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7854C6E"/>
    <w:multiLevelType w:val="hybridMultilevel"/>
    <w:tmpl w:val="9600082C"/>
    <w:lvl w:ilvl="0" w:tplc="E830131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7B36F6"/>
    <w:multiLevelType w:val="hybridMultilevel"/>
    <w:tmpl w:val="8458B8FE"/>
    <w:lvl w:ilvl="0" w:tplc="EB9EA19A">
      <w:start w:val="1"/>
      <w:numFmt w:val="bullet"/>
      <w:lvlText w:val=""/>
      <w:lvlJc w:val="left"/>
      <w:pPr>
        <w:tabs>
          <w:tab w:val="num" w:pos="876"/>
        </w:tabs>
        <w:ind w:left="8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hint="default"/>
      </w:rPr>
    </w:lvl>
  </w:abstractNum>
  <w:abstractNum w:abstractNumId="20">
    <w:nsid w:val="2DB07F59"/>
    <w:multiLevelType w:val="multilevel"/>
    <w:tmpl w:val="B0483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2927AD"/>
    <w:multiLevelType w:val="hybridMultilevel"/>
    <w:tmpl w:val="BE70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041815"/>
    <w:multiLevelType w:val="hybridMultilevel"/>
    <w:tmpl w:val="53CC322A"/>
    <w:lvl w:ilvl="0" w:tplc="B59A56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4D08"/>
    <w:multiLevelType w:val="hybridMultilevel"/>
    <w:tmpl w:val="BCD6D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EC4BE0"/>
    <w:multiLevelType w:val="hybridMultilevel"/>
    <w:tmpl w:val="954059B2"/>
    <w:lvl w:ilvl="0" w:tplc="B7C8E36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>
    <w:nsid w:val="43C6373F"/>
    <w:multiLevelType w:val="hybridMultilevel"/>
    <w:tmpl w:val="F9945E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610EB7"/>
    <w:multiLevelType w:val="hybridMultilevel"/>
    <w:tmpl w:val="735AE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CC73A2"/>
    <w:multiLevelType w:val="hybridMultilevel"/>
    <w:tmpl w:val="DEC0F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557D6"/>
    <w:multiLevelType w:val="hybridMultilevel"/>
    <w:tmpl w:val="F9DAA4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BAE2880"/>
    <w:multiLevelType w:val="hybridMultilevel"/>
    <w:tmpl w:val="C4E4E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31F34"/>
    <w:multiLevelType w:val="hybridMultilevel"/>
    <w:tmpl w:val="A25C1720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22071"/>
    <w:multiLevelType w:val="hybridMultilevel"/>
    <w:tmpl w:val="06148D8C"/>
    <w:lvl w:ilvl="0" w:tplc="D7B607A8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587A0915"/>
    <w:multiLevelType w:val="multilevel"/>
    <w:tmpl w:val="A7FABBC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5A274B6D"/>
    <w:multiLevelType w:val="hybridMultilevel"/>
    <w:tmpl w:val="05D06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D1ADE"/>
    <w:multiLevelType w:val="hybridMultilevel"/>
    <w:tmpl w:val="6CBA8E8E"/>
    <w:lvl w:ilvl="0" w:tplc="EA36A4B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D046C"/>
    <w:multiLevelType w:val="hybridMultilevel"/>
    <w:tmpl w:val="954E7214"/>
    <w:lvl w:ilvl="0" w:tplc="7CB0F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33D24"/>
    <w:multiLevelType w:val="hybridMultilevel"/>
    <w:tmpl w:val="DF3200D2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D5093"/>
    <w:multiLevelType w:val="hybridMultilevel"/>
    <w:tmpl w:val="AFBEB3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C0B2CDC"/>
    <w:multiLevelType w:val="hybridMultilevel"/>
    <w:tmpl w:val="CA8E34FE"/>
    <w:lvl w:ilvl="0" w:tplc="78CE1B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DD6625"/>
    <w:multiLevelType w:val="hybridMultilevel"/>
    <w:tmpl w:val="29E6DC7C"/>
    <w:lvl w:ilvl="0" w:tplc="887EDC6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320A00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Rosewood Std Regula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D93657"/>
    <w:multiLevelType w:val="hybridMultilevel"/>
    <w:tmpl w:val="CABE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57BDE"/>
    <w:multiLevelType w:val="hybridMultilevel"/>
    <w:tmpl w:val="294EE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9563105"/>
    <w:multiLevelType w:val="hybridMultilevel"/>
    <w:tmpl w:val="89D2D390"/>
    <w:lvl w:ilvl="0" w:tplc="2BD293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111CFD"/>
    <w:multiLevelType w:val="singleLevel"/>
    <w:tmpl w:val="0D7CB0E0"/>
    <w:lvl w:ilvl="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9"/>
  </w:num>
  <w:num w:numId="3">
    <w:abstractNumId w:val="19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39"/>
  </w:num>
  <w:num w:numId="10">
    <w:abstractNumId w:val="32"/>
  </w:num>
  <w:num w:numId="11">
    <w:abstractNumId w:val="25"/>
  </w:num>
  <w:num w:numId="12">
    <w:abstractNumId w:val="0"/>
  </w:num>
  <w:num w:numId="13">
    <w:abstractNumId w:val="37"/>
  </w:num>
  <w:num w:numId="14">
    <w:abstractNumId w:val="2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2"/>
  </w:num>
  <w:num w:numId="18">
    <w:abstractNumId w:val="2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8"/>
  </w:num>
  <w:num w:numId="22">
    <w:abstractNumId w:val="41"/>
  </w:num>
  <w:num w:numId="23">
    <w:abstractNumId w:val="7"/>
  </w:num>
  <w:num w:numId="24">
    <w:abstractNumId w:val="17"/>
  </w:num>
  <w:num w:numId="25">
    <w:abstractNumId w:val="14"/>
  </w:num>
  <w:num w:numId="26">
    <w:abstractNumId w:val="27"/>
  </w:num>
  <w:num w:numId="27">
    <w:abstractNumId w:val="33"/>
  </w:num>
  <w:num w:numId="28">
    <w:abstractNumId w:val="42"/>
  </w:num>
  <w:num w:numId="29">
    <w:abstractNumId w:val="16"/>
  </w:num>
  <w:num w:numId="30">
    <w:abstractNumId w:val="11"/>
  </w:num>
  <w:num w:numId="31">
    <w:abstractNumId w:val="35"/>
  </w:num>
  <w:num w:numId="32">
    <w:abstractNumId w:val="3"/>
  </w:num>
  <w:num w:numId="33">
    <w:abstractNumId w:val="36"/>
  </w:num>
  <w:num w:numId="34">
    <w:abstractNumId w:val="38"/>
  </w:num>
  <w:num w:numId="35">
    <w:abstractNumId w:val="30"/>
  </w:num>
  <w:num w:numId="36">
    <w:abstractNumId w:val="24"/>
  </w:num>
  <w:num w:numId="37">
    <w:abstractNumId w:val="5"/>
  </w:num>
  <w:num w:numId="38">
    <w:abstractNumId w:val="31"/>
  </w:num>
  <w:num w:numId="39">
    <w:abstractNumId w:val="29"/>
  </w:num>
  <w:num w:numId="40">
    <w:abstractNumId w:val="2"/>
  </w:num>
  <w:num w:numId="41">
    <w:abstractNumId w:val="15"/>
  </w:num>
  <w:num w:numId="42">
    <w:abstractNumId w:val="26"/>
  </w:num>
  <w:num w:numId="43">
    <w:abstractNumId w:val="28"/>
  </w:num>
  <w:num w:numId="44">
    <w:abstractNumId w:val="21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593B"/>
    <w:rsid w:val="00052A9F"/>
    <w:rsid w:val="00070033"/>
    <w:rsid w:val="00072E9F"/>
    <w:rsid w:val="00075CEE"/>
    <w:rsid w:val="00082BDC"/>
    <w:rsid w:val="00085329"/>
    <w:rsid w:val="000A13DB"/>
    <w:rsid w:val="000E7D38"/>
    <w:rsid w:val="00126C55"/>
    <w:rsid w:val="00140190"/>
    <w:rsid w:val="001660F5"/>
    <w:rsid w:val="001775DA"/>
    <w:rsid w:val="00181658"/>
    <w:rsid w:val="00191B17"/>
    <w:rsid w:val="001C423A"/>
    <w:rsid w:val="001D0EA1"/>
    <w:rsid w:val="001D30BE"/>
    <w:rsid w:val="00207972"/>
    <w:rsid w:val="00214B27"/>
    <w:rsid w:val="00241E8D"/>
    <w:rsid w:val="00267E90"/>
    <w:rsid w:val="00286F9A"/>
    <w:rsid w:val="00297094"/>
    <w:rsid w:val="002D0059"/>
    <w:rsid w:val="0030641A"/>
    <w:rsid w:val="003145D7"/>
    <w:rsid w:val="00322672"/>
    <w:rsid w:val="0034004F"/>
    <w:rsid w:val="003718ED"/>
    <w:rsid w:val="003777AA"/>
    <w:rsid w:val="0038002E"/>
    <w:rsid w:val="003848D1"/>
    <w:rsid w:val="00390081"/>
    <w:rsid w:val="003A593B"/>
    <w:rsid w:val="003C3AB3"/>
    <w:rsid w:val="003C7888"/>
    <w:rsid w:val="003D71AB"/>
    <w:rsid w:val="003D760B"/>
    <w:rsid w:val="00423E4B"/>
    <w:rsid w:val="00432D71"/>
    <w:rsid w:val="00432F6C"/>
    <w:rsid w:val="00447AEF"/>
    <w:rsid w:val="0046048A"/>
    <w:rsid w:val="00463232"/>
    <w:rsid w:val="00471219"/>
    <w:rsid w:val="004719D9"/>
    <w:rsid w:val="00486771"/>
    <w:rsid w:val="00493380"/>
    <w:rsid w:val="004A0580"/>
    <w:rsid w:val="004A1D01"/>
    <w:rsid w:val="004A2537"/>
    <w:rsid w:val="004E382E"/>
    <w:rsid w:val="004E44DB"/>
    <w:rsid w:val="004F1A0C"/>
    <w:rsid w:val="004F474F"/>
    <w:rsid w:val="00524FB3"/>
    <w:rsid w:val="00526ADA"/>
    <w:rsid w:val="0055316A"/>
    <w:rsid w:val="00556258"/>
    <w:rsid w:val="00570624"/>
    <w:rsid w:val="005761F1"/>
    <w:rsid w:val="0058717D"/>
    <w:rsid w:val="00587DE6"/>
    <w:rsid w:val="00595760"/>
    <w:rsid w:val="005A593B"/>
    <w:rsid w:val="005B60FB"/>
    <w:rsid w:val="005F6EC0"/>
    <w:rsid w:val="00610E3E"/>
    <w:rsid w:val="00623870"/>
    <w:rsid w:val="00641415"/>
    <w:rsid w:val="00662F25"/>
    <w:rsid w:val="006727FA"/>
    <w:rsid w:val="00673411"/>
    <w:rsid w:val="00690ADB"/>
    <w:rsid w:val="006A0753"/>
    <w:rsid w:val="006B279F"/>
    <w:rsid w:val="006C12E1"/>
    <w:rsid w:val="006D3106"/>
    <w:rsid w:val="0070268A"/>
    <w:rsid w:val="00705E17"/>
    <w:rsid w:val="007068A0"/>
    <w:rsid w:val="00714E06"/>
    <w:rsid w:val="00721608"/>
    <w:rsid w:val="007510C0"/>
    <w:rsid w:val="00757EC7"/>
    <w:rsid w:val="00791F73"/>
    <w:rsid w:val="007A19CF"/>
    <w:rsid w:val="007A326A"/>
    <w:rsid w:val="007C0EC1"/>
    <w:rsid w:val="007C5761"/>
    <w:rsid w:val="007E37AF"/>
    <w:rsid w:val="007E470E"/>
    <w:rsid w:val="007E49B3"/>
    <w:rsid w:val="007E7C82"/>
    <w:rsid w:val="007F2141"/>
    <w:rsid w:val="007F365F"/>
    <w:rsid w:val="00803403"/>
    <w:rsid w:val="00810841"/>
    <w:rsid w:val="00825973"/>
    <w:rsid w:val="008378A4"/>
    <w:rsid w:val="00864A1E"/>
    <w:rsid w:val="00865716"/>
    <w:rsid w:val="00875962"/>
    <w:rsid w:val="008A01F4"/>
    <w:rsid w:val="008B1E91"/>
    <w:rsid w:val="00907AD6"/>
    <w:rsid w:val="009420A4"/>
    <w:rsid w:val="00950C31"/>
    <w:rsid w:val="009B5531"/>
    <w:rsid w:val="009B5BCF"/>
    <w:rsid w:val="009C7837"/>
    <w:rsid w:val="00A17CD5"/>
    <w:rsid w:val="00A208C5"/>
    <w:rsid w:val="00A41447"/>
    <w:rsid w:val="00A4551A"/>
    <w:rsid w:val="00A6081F"/>
    <w:rsid w:val="00A82A5C"/>
    <w:rsid w:val="00A94FBA"/>
    <w:rsid w:val="00AB5ACB"/>
    <w:rsid w:val="00AC63AE"/>
    <w:rsid w:val="00AD0661"/>
    <w:rsid w:val="00B23C9B"/>
    <w:rsid w:val="00B33113"/>
    <w:rsid w:val="00B55BA7"/>
    <w:rsid w:val="00BD0A4F"/>
    <w:rsid w:val="00BD42F0"/>
    <w:rsid w:val="00BE3094"/>
    <w:rsid w:val="00BE3B98"/>
    <w:rsid w:val="00C0349F"/>
    <w:rsid w:val="00C175F5"/>
    <w:rsid w:val="00C20B1A"/>
    <w:rsid w:val="00C32613"/>
    <w:rsid w:val="00C41D0D"/>
    <w:rsid w:val="00C41F5A"/>
    <w:rsid w:val="00CA3E96"/>
    <w:rsid w:val="00CA5EDA"/>
    <w:rsid w:val="00CC4427"/>
    <w:rsid w:val="00CD751D"/>
    <w:rsid w:val="00CF1D9F"/>
    <w:rsid w:val="00D00021"/>
    <w:rsid w:val="00D072A9"/>
    <w:rsid w:val="00D25A5F"/>
    <w:rsid w:val="00D37228"/>
    <w:rsid w:val="00D42C39"/>
    <w:rsid w:val="00D45774"/>
    <w:rsid w:val="00D50108"/>
    <w:rsid w:val="00D61B47"/>
    <w:rsid w:val="00D91F73"/>
    <w:rsid w:val="00DC2FEA"/>
    <w:rsid w:val="00DD3C60"/>
    <w:rsid w:val="00E006E6"/>
    <w:rsid w:val="00E0371E"/>
    <w:rsid w:val="00E450CA"/>
    <w:rsid w:val="00E52274"/>
    <w:rsid w:val="00E60DB4"/>
    <w:rsid w:val="00E70CFF"/>
    <w:rsid w:val="00E71C8D"/>
    <w:rsid w:val="00E92AD2"/>
    <w:rsid w:val="00EB3D24"/>
    <w:rsid w:val="00EC51C3"/>
    <w:rsid w:val="00EE40F3"/>
    <w:rsid w:val="00EE43B1"/>
    <w:rsid w:val="00F002AD"/>
    <w:rsid w:val="00F119BA"/>
    <w:rsid w:val="00F35007"/>
    <w:rsid w:val="00F429A0"/>
    <w:rsid w:val="00F44A0E"/>
    <w:rsid w:val="00F504D1"/>
    <w:rsid w:val="00F85ED0"/>
    <w:rsid w:val="00F86398"/>
    <w:rsid w:val="00F93BC2"/>
    <w:rsid w:val="00FE6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93B"/>
    <w:pPr>
      <w:spacing w:after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autoRedefine/>
    <w:qFormat/>
    <w:rsid w:val="00C32613"/>
    <w:pPr>
      <w:keepNext/>
      <w:suppressAutoHyphens/>
      <w:spacing w:before="120" w:after="120" w:line="240" w:lineRule="auto"/>
      <w:ind w:firstLine="720"/>
      <w:jc w:val="center"/>
      <w:outlineLvl w:val="0"/>
    </w:pPr>
    <w:rPr>
      <w:rFonts w:ascii="Times New Roman" w:eastAsia="Times New Roman" w:hAnsi="Times New Roman"/>
      <w:b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E60DB4"/>
    <w:pPr>
      <w:keepNext/>
      <w:spacing w:before="120" w:after="60" w:line="240" w:lineRule="auto"/>
      <w:jc w:val="right"/>
      <w:outlineLvl w:val="1"/>
    </w:pPr>
    <w:rPr>
      <w:rFonts w:ascii="Times New Roman" w:hAnsi="Times New Roman" w:cs="Arial"/>
      <w:bCs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3A593B"/>
    <w:pPr>
      <w:keepNext/>
      <w:suppressAutoHyphens/>
      <w:spacing w:before="60" w:line="240" w:lineRule="auto"/>
      <w:outlineLvl w:val="2"/>
    </w:pPr>
    <w:rPr>
      <w:rFonts w:ascii="Times New Roman" w:eastAsia="Times New Roman" w:hAnsi="Times New Roman"/>
      <w:b/>
      <w:i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593B"/>
    <w:pPr>
      <w:keepNext/>
      <w:spacing w:line="240" w:lineRule="auto"/>
      <w:jc w:val="center"/>
      <w:outlineLvl w:val="6"/>
    </w:pPr>
    <w:rPr>
      <w:rFonts w:ascii="ArtScript" w:eastAsia="Times New Roman" w:hAnsi="ArtScript"/>
      <w:b/>
      <w:sz w:val="9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A5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60DB4"/>
    <w:rPr>
      <w:rFonts w:ascii="Times New Roman" w:eastAsia="Calibri" w:hAnsi="Times New Roman" w:cs="Arial"/>
      <w:bCs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3A593B"/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3A593B"/>
    <w:rPr>
      <w:rFonts w:ascii="ArtScript" w:eastAsia="Times New Roman" w:hAnsi="ArtScript" w:cs="Times New Roman"/>
      <w:b/>
      <w:sz w:val="96"/>
      <w:szCs w:val="20"/>
    </w:rPr>
  </w:style>
  <w:style w:type="paragraph" w:styleId="a3">
    <w:name w:val="header"/>
    <w:basedOn w:val="a"/>
    <w:link w:val="a4"/>
    <w:uiPriority w:val="99"/>
    <w:unhideWhenUsed/>
    <w:rsid w:val="003A593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93B"/>
    <w:rPr>
      <w:rFonts w:ascii="Calibri" w:eastAsia="Calibri" w:hAnsi="Calibri" w:cs="Times New Roman"/>
    </w:rPr>
  </w:style>
  <w:style w:type="character" w:customStyle="1" w:styleId="11">
    <w:name w:val="Заголовок 1 Знак1"/>
    <w:link w:val="1"/>
    <w:rsid w:val="00C32613"/>
    <w:rPr>
      <w:rFonts w:ascii="Times New Roman" w:eastAsia="Times New Roman" w:hAnsi="Times New Roman" w:cs="Times New Roman"/>
      <w:b/>
      <w:kern w:val="32"/>
      <w:sz w:val="28"/>
      <w:szCs w:val="28"/>
    </w:rPr>
  </w:style>
  <w:style w:type="paragraph" w:customStyle="1" w:styleId="12">
    <w:name w:val="Обычный (веб)1"/>
    <w:basedOn w:val="a"/>
    <w:rsid w:val="003A593B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Garamond" w:eastAsia="Arial Unicode MS" w:hAnsi="Garamond"/>
      <w:sz w:val="24"/>
      <w:szCs w:val="20"/>
    </w:rPr>
  </w:style>
  <w:style w:type="paragraph" w:styleId="a5">
    <w:name w:val="Body Text Indent"/>
    <w:basedOn w:val="a"/>
    <w:link w:val="a6"/>
    <w:rsid w:val="003A593B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59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otnote reference"/>
    <w:semiHidden/>
    <w:rsid w:val="003A593B"/>
    <w:rPr>
      <w:sz w:val="24"/>
      <w:vertAlign w:val="superscript"/>
    </w:rPr>
  </w:style>
  <w:style w:type="paragraph" w:styleId="a8">
    <w:name w:val="footnote text"/>
    <w:basedOn w:val="a"/>
    <w:link w:val="a9"/>
    <w:semiHidden/>
    <w:rsid w:val="003A593B"/>
    <w:pPr>
      <w:spacing w:line="240" w:lineRule="auto"/>
    </w:pPr>
    <w:rPr>
      <w:rFonts w:ascii="Times New Roman" w:eastAsia="Times New Roman" w:hAnsi="Times New Roman"/>
      <w:i/>
      <w:szCs w:val="20"/>
    </w:rPr>
  </w:style>
  <w:style w:type="character" w:customStyle="1" w:styleId="a9">
    <w:name w:val="Текст сноски Знак"/>
    <w:basedOn w:val="a0"/>
    <w:link w:val="a8"/>
    <w:semiHidden/>
    <w:rsid w:val="003A593B"/>
    <w:rPr>
      <w:rFonts w:ascii="Times New Roman" w:eastAsia="Times New Roman" w:hAnsi="Times New Roman" w:cs="Times New Roman"/>
      <w:i/>
      <w:szCs w:val="20"/>
    </w:rPr>
  </w:style>
  <w:style w:type="paragraph" w:customStyle="1" w:styleId="aa">
    <w:name w:val="??????? ????? ? ????????"/>
    <w:basedOn w:val="a"/>
    <w:rsid w:val="003A593B"/>
    <w:pPr>
      <w:overflowPunct w:val="0"/>
      <w:autoSpaceDE w:val="0"/>
      <w:autoSpaceDN w:val="0"/>
      <w:adjustRightInd w:val="0"/>
      <w:spacing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A593B"/>
    <w:pPr>
      <w:spacing w:line="360" w:lineRule="auto"/>
    </w:pPr>
    <w:rPr>
      <w:bCs/>
    </w:rPr>
  </w:style>
  <w:style w:type="character" w:customStyle="1" w:styleId="1TimesNewRoman140">
    <w:name w:val="Стиль Заголовок 1 + Times New Roman 14 пт Знак"/>
    <w:link w:val="1TimesNewRoman14"/>
    <w:rsid w:val="003A593B"/>
    <w:rPr>
      <w:rFonts w:ascii="Times New Roman" w:eastAsia="Times New Roman" w:hAnsi="Times New Roman" w:cs="Times New Roman"/>
      <w:b/>
      <w:bCs/>
      <w:kern w:val="32"/>
      <w:sz w:val="28"/>
      <w:szCs w:val="20"/>
    </w:rPr>
  </w:style>
  <w:style w:type="character" w:styleId="ab">
    <w:name w:val="page number"/>
    <w:basedOn w:val="a0"/>
    <w:rsid w:val="003A593B"/>
  </w:style>
  <w:style w:type="paragraph" w:styleId="ac">
    <w:name w:val="footer"/>
    <w:basedOn w:val="a"/>
    <w:link w:val="ad"/>
    <w:uiPriority w:val="99"/>
    <w:unhideWhenUsed/>
    <w:rsid w:val="007E470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470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7E47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70E"/>
    <w:rPr>
      <w:rFonts w:ascii="Tahoma" w:eastAsia="Calibri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085329"/>
    <w:pPr>
      <w:ind w:left="720"/>
      <w:contextualSpacing/>
    </w:pPr>
  </w:style>
  <w:style w:type="character" w:customStyle="1" w:styleId="apple-converted-space">
    <w:name w:val="apple-converted-space"/>
    <w:basedOn w:val="a0"/>
    <w:rsid w:val="00214B27"/>
  </w:style>
  <w:style w:type="character" w:styleId="af1">
    <w:name w:val="Strong"/>
    <w:basedOn w:val="a0"/>
    <w:uiPriority w:val="22"/>
    <w:qFormat/>
    <w:rsid w:val="00214B27"/>
    <w:rPr>
      <w:b/>
      <w:bCs/>
    </w:rPr>
  </w:style>
  <w:style w:type="paragraph" w:styleId="af2">
    <w:name w:val="Normal (Web)"/>
    <w:basedOn w:val="a"/>
    <w:rsid w:val="00F44A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44A0E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rsid w:val="00072E9F"/>
    <w:rPr>
      <w:color w:val="0000FF"/>
      <w:u w:val="single"/>
    </w:rPr>
  </w:style>
  <w:style w:type="table" w:styleId="af4">
    <w:name w:val="Table Grid"/>
    <w:basedOn w:val="a1"/>
    <w:uiPriority w:val="59"/>
    <w:rsid w:val="003848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F429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29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5">
    <w:name w:val="Body Text"/>
    <w:basedOn w:val="a"/>
    <w:link w:val="af6"/>
    <w:semiHidden/>
    <w:unhideWhenUsed/>
    <w:rsid w:val="00F429A0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F429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3870-C17A-47E4-AB44-D558884D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Infanta</dc:creator>
  <cp:lastModifiedBy>Infanta</cp:lastModifiedBy>
  <cp:revision>2</cp:revision>
  <cp:lastPrinted>2016-02-12T11:29:00Z</cp:lastPrinted>
  <dcterms:created xsi:type="dcterms:W3CDTF">2016-02-12T16:48:00Z</dcterms:created>
  <dcterms:modified xsi:type="dcterms:W3CDTF">2016-02-12T16:48:00Z</dcterms:modified>
</cp:coreProperties>
</file>